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63" w:rsidRPr="00166F63" w:rsidRDefault="00166F63" w:rsidP="00166F63">
      <w:pPr>
        <w:jc w:val="center"/>
        <w:rPr>
          <w:rFonts w:ascii="方正小标宋简体" w:eastAsia="方正小标宋简体" w:hAnsi="方正小标宋简体" w:cs="方正小标宋简体"/>
          <w:sz w:val="44"/>
          <w:szCs w:val="44"/>
        </w:rPr>
      </w:pPr>
      <w:r w:rsidRPr="00166F63">
        <w:rPr>
          <w:rFonts w:ascii="方正小标宋简体" w:eastAsia="方正小标宋简体" w:hAnsi="方正小标宋简体" w:cs="方正小标宋简体" w:hint="eastAsia"/>
          <w:sz w:val="44"/>
          <w:szCs w:val="44"/>
        </w:rPr>
        <w:t>福建省肿瘤医院采购项目综合需求调研</w:t>
      </w:r>
      <w:bookmarkStart w:id="0" w:name="_Toc320797677"/>
      <w:bookmarkStart w:id="1" w:name="_Toc16547"/>
      <w:bookmarkStart w:id="2" w:name="_Toc321661071"/>
      <w:bookmarkStart w:id="3" w:name="_Toc363484691"/>
      <w:bookmarkStart w:id="4" w:name="_Toc321661070"/>
    </w:p>
    <w:p w:rsidR="00166F63" w:rsidRPr="00166F63" w:rsidRDefault="00166F63" w:rsidP="00166F63">
      <w:pPr>
        <w:overflowPunct w:val="0"/>
        <w:autoSpaceDE w:val="0"/>
        <w:autoSpaceDN w:val="0"/>
        <w:adjustRightInd w:val="0"/>
        <w:jc w:val="center"/>
        <w:textAlignment w:val="baseline"/>
        <w:rPr>
          <w:rFonts w:asciiTheme="minorHAnsi" w:eastAsia="仿宋_GB2312" w:hAnsiTheme="minorHAnsi" w:cstheme="minorBidi"/>
          <w:kern w:val="28"/>
          <w:sz w:val="24"/>
          <w:szCs w:val="20"/>
        </w:rPr>
      </w:pPr>
      <w:r w:rsidRPr="00166F63">
        <w:rPr>
          <w:rFonts w:ascii="仿宋_GB2312" w:eastAsia="仿宋_GB2312" w:hAnsi="仿宋_GB2312" w:cs="仿宋_GB2312" w:hint="eastAsia"/>
          <w:kern w:val="28"/>
          <w:sz w:val="28"/>
          <w:szCs w:val="28"/>
        </w:rPr>
        <w:t>（设备科）</w:t>
      </w:r>
    </w:p>
    <w:p w:rsidR="00166F63" w:rsidRPr="00077212" w:rsidRDefault="00166F63" w:rsidP="008B08E3">
      <w:pPr>
        <w:spacing w:beforeLines="50"/>
        <w:jc w:val="center"/>
        <w:outlineLvl w:val="0"/>
        <w:rPr>
          <w:rFonts w:ascii="黑体" w:eastAsia="黑体" w:hAnsi="黑体" w:cs="黑体"/>
          <w:bCs/>
          <w:sz w:val="32"/>
          <w:szCs w:val="32"/>
        </w:rPr>
      </w:pPr>
      <w:r w:rsidRPr="00166F63">
        <w:rPr>
          <w:rFonts w:ascii="黑体" w:eastAsia="黑体" w:hAnsi="黑体" w:cs="黑体" w:hint="eastAsia"/>
          <w:bCs/>
          <w:sz w:val="32"/>
          <w:szCs w:val="32"/>
        </w:rPr>
        <w:t>第一部分 须知前附表</w:t>
      </w:r>
      <w:bookmarkEnd w:id="0"/>
      <w:bookmarkEnd w:id="1"/>
      <w:bookmarkEnd w:id="2"/>
      <w:bookmarkEnd w:id="3"/>
      <w:bookmarkEnd w:id="4"/>
    </w:p>
    <w:tbl>
      <w:tblPr>
        <w:tblW w:w="87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964"/>
        <w:gridCol w:w="7781"/>
      </w:tblGrid>
      <w:tr w:rsidR="00166F63" w:rsidRPr="00166F63" w:rsidTr="00F35FDC">
        <w:trPr>
          <w:trHeight w:hRule="exact" w:val="549"/>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序号</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主      要       内       容</w:t>
            </w:r>
          </w:p>
        </w:tc>
      </w:tr>
      <w:tr w:rsidR="00166F63" w:rsidRPr="00166F63" w:rsidTr="00F35FDC">
        <w:trPr>
          <w:trHeight w:hRule="exact" w:val="1129"/>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1</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D109EC">
            <w:pPr>
              <w:widowControl/>
              <w:spacing w:after="150" w:line="400" w:lineRule="exact"/>
              <w:jc w:val="left"/>
              <w:outlineLvl w:val="1"/>
              <w:rPr>
                <w:rFonts w:ascii="仿宋_GB2312" w:eastAsia="仿宋_GB2312" w:hAnsi="仿宋_GB2312" w:cs="仿宋_GB2312"/>
                <w:b/>
                <w:bCs/>
                <w:color w:val="000000"/>
                <w:kern w:val="0"/>
                <w:sz w:val="32"/>
                <w:szCs w:val="32"/>
              </w:rPr>
            </w:pPr>
            <w:r w:rsidRPr="00166F63">
              <w:rPr>
                <w:rFonts w:ascii="仿宋_GB2312" w:eastAsia="仿宋_GB2312" w:hAnsi="仿宋_GB2312" w:cs="仿宋_GB2312"/>
                <w:b/>
                <w:bCs/>
                <w:kern w:val="0"/>
                <w:sz w:val="32"/>
                <w:szCs w:val="32"/>
              </w:rPr>
              <w:t>项目名称：</w:t>
            </w:r>
            <w:r w:rsidR="007E08D2" w:rsidRPr="007E08D2">
              <w:rPr>
                <w:rFonts w:ascii="仿宋_GB2312" w:eastAsia="仿宋_GB2312" w:hint="eastAsia"/>
                <w:bCs/>
                <w:sz w:val="32"/>
                <w:szCs w:val="32"/>
              </w:rPr>
              <w:t>磁共振加速器维保</w:t>
            </w:r>
            <w:r w:rsidR="0031621B">
              <w:rPr>
                <w:rFonts w:ascii="仿宋_GB2312" w:eastAsia="仿宋_GB2312" w:hint="eastAsia"/>
                <w:bCs/>
                <w:sz w:val="32"/>
                <w:szCs w:val="32"/>
              </w:rPr>
              <w:t>服务</w:t>
            </w:r>
            <w:r w:rsidR="00586186" w:rsidRPr="00586186">
              <w:rPr>
                <w:rFonts w:ascii="仿宋_GB2312" w:eastAsia="仿宋_GB2312" w:hint="eastAsia"/>
                <w:bCs/>
                <w:sz w:val="32"/>
                <w:szCs w:val="32"/>
              </w:rPr>
              <w:t>项目</w:t>
            </w:r>
            <w:r w:rsidR="00DD62BC" w:rsidRPr="00DD62BC">
              <w:rPr>
                <w:rFonts w:ascii="仿宋_GB2312" w:eastAsia="仿宋_GB2312" w:hint="eastAsia"/>
                <w:bCs/>
                <w:sz w:val="32"/>
                <w:szCs w:val="32"/>
              </w:rPr>
              <w:t>综合调研公告</w:t>
            </w:r>
          </w:p>
        </w:tc>
      </w:tr>
      <w:tr w:rsidR="00166F63" w:rsidRPr="00166F63" w:rsidTr="00F35FDC">
        <w:trPr>
          <w:trHeight w:hRule="exact" w:val="2433"/>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2</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204729" w:rsidRDefault="00166F63" w:rsidP="00166F63">
            <w:pPr>
              <w:spacing w:before="150" w:line="560" w:lineRule="exact"/>
              <w:rPr>
                <w:rFonts w:ascii="仿宋_GB2312" w:eastAsia="仿宋_GB2312" w:hAnsi="仿宋_GB2312" w:cs="仿宋_GB2312"/>
                <w:kern w:val="0"/>
                <w:sz w:val="32"/>
                <w:szCs w:val="32"/>
              </w:rPr>
            </w:pPr>
            <w:r w:rsidRPr="00166F63">
              <w:rPr>
                <w:rFonts w:ascii="仿宋_GB2312" w:eastAsia="仿宋_GB2312" w:hAnsi="仿宋_GB2312" w:cs="仿宋_GB2312" w:hint="eastAsia"/>
                <w:color w:val="000000"/>
                <w:kern w:val="0"/>
                <w:sz w:val="32"/>
                <w:szCs w:val="32"/>
              </w:rPr>
              <w:t>调研报名时间：</w:t>
            </w:r>
            <w:r w:rsidRPr="00204729">
              <w:rPr>
                <w:rFonts w:ascii="仿宋_GB2312" w:eastAsia="仿宋_GB2312" w:hAnsi="仿宋_GB2312" w:cs="仿宋_GB2312" w:hint="eastAsia"/>
                <w:kern w:val="0"/>
                <w:sz w:val="32"/>
                <w:szCs w:val="32"/>
                <w:u w:val="single"/>
              </w:rPr>
              <w:t>202</w:t>
            </w:r>
            <w:r w:rsidR="001C0C4D">
              <w:rPr>
                <w:rFonts w:ascii="仿宋_GB2312" w:eastAsia="仿宋_GB2312" w:hAnsi="仿宋_GB2312" w:cs="仿宋_GB2312" w:hint="eastAsia"/>
                <w:kern w:val="0"/>
                <w:sz w:val="32"/>
                <w:szCs w:val="32"/>
                <w:u w:val="single"/>
              </w:rPr>
              <w:t>6</w:t>
            </w:r>
            <w:r w:rsidRPr="00204729">
              <w:rPr>
                <w:rFonts w:ascii="仿宋_GB2312" w:eastAsia="仿宋_GB2312" w:hAnsi="仿宋_GB2312" w:cs="仿宋_GB2312" w:hint="eastAsia"/>
                <w:kern w:val="0"/>
                <w:sz w:val="32"/>
                <w:szCs w:val="32"/>
                <w:u w:val="single"/>
              </w:rPr>
              <w:t>年</w:t>
            </w:r>
            <w:r w:rsidR="00D109EC">
              <w:rPr>
                <w:rFonts w:ascii="仿宋_GB2312" w:eastAsia="仿宋_GB2312" w:hAnsi="仿宋_GB2312" w:cs="仿宋_GB2312" w:hint="eastAsia"/>
                <w:kern w:val="0"/>
                <w:sz w:val="32"/>
                <w:szCs w:val="32"/>
                <w:u w:val="single"/>
              </w:rPr>
              <w:t>9</w:t>
            </w:r>
            <w:r w:rsidRPr="00204729">
              <w:rPr>
                <w:rFonts w:ascii="仿宋_GB2312" w:eastAsia="仿宋_GB2312" w:hAnsi="仿宋_GB2312" w:cs="仿宋_GB2312" w:hint="eastAsia"/>
                <w:kern w:val="0"/>
                <w:sz w:val="32"/>
                <w:szCs w:val="32"/>
                <w:u w:val="single"/>
              </w:rPr>
              <w:t>月</w:t>
            </w:r>
            <w:r w:rsidR="007E08D2">
              <w:rPr>
                <w:rFonts w:ascii="仿宋_GB2312" w:eastAsia="仿宋_GB2312" w:hAnsi="仿宋_GB2312" w:cs="仿宋_GB2312" w:hint="eastAsia"/>
                <w:kern w:val="0"/>
                <w:sz w:val="32"/>
                <w:szCs w:val="32"/>
                <w:u w:val="single"/>
              </w:rPr>
              <w:t>24</w:t>
            </w:r>
            <w:r w:rsidRPr="00204729">
              <w:rPr>
                <w:rFonts w:ascii="仿宋_GB2312" w:eastAsia="仿宋_GB2312" w:hAnsi="仿宋_GB2312" w:cs="仿宋_GB2312" w:hint="eastAsia"/>
                <w:kern w:val="0"/>
                <w:sz w:val="32"/>
                <w:szCs w:val="32"/>
                <w:u w:val="single"/>
              </w:rPr>
              <w:t>日至</w:t>
            </w:r>
            <w:r w:rsidR="007E08D2">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sidR="007E08D2">
              <w:rPr>
                <w:rFonts w:ascii="仿宋_GB2312" w:eastAsia="仿宋_GB2312" w:hAnsi="仿宋_GB2312" w:cs="仿宋_GB2312" w:hint="eastAsia"/>
                <w:kern w:val="0"/>
                <w:sz w:val="32"/>
                <w:szCs w:val="32"/>
                <w:u w:val="single"/>
              </w:rPr>
              <w:t>9</w:t>
            </w:r>
            <w:r w:rsidRPr="00204729">
              <w:rPr>
                <w:rFonts w:ascii="仿宋_GB2312" w:eastAsia="仿宋_GB2312" w:hAnsi="仿宋_GB2312" w:cs="仿宋_GB2312" w:hint="eastAsia"/>
                <w:kern w:val="0"/>
                <w:sz w:val="32"/>
                <w:szCs w:val="32"/>
                <w:u w:val="single"/>
              </w:rPr>
              <w:t>日</w:t>
            </w:r>
            <w:r w:rsidRPr="00204729">
              <w:rPr>
                <w:rFonts w:ascii="仿宋_GB2312" w:eastAsia="仿宋_GB2312" w:hAnsi="仿宋_GB2312" w:cs="仿宋_GB2312" w:hint="eastAsia"/>
                <w:spacing w:val="-8"/>
                <w:kern w:val="0"/>
                <w:sz w:val="32"/>
                <w:szCs w:val="32"/>
                <w:shd w:val="clear" w:color="auto" w:fill="FFFFFF"/>
              </w:rPr>
              <w:t>(节假日除外)8：00-12：00或14：</w:t>
            </w:r>
            <w:r w:rsidR="00204729" w:rsidRPr="00204729">
              <w:rPr>
                <w:rFonts w:ascii="仿宋_GB2312" w:eastAsia="仿宋_GB2312" w:hAnsi="仿宋_GB2312" w:cs="仿宋_GB2312" w:hint="eastAsia"/>
                <w:spacing w:val="-8"/>
                <w:kern w:val="0"/>
                <w:sz w:val="32"/>
                <w:szCs w:val="32"/>
                <w:shd w:val="clear" w:color="auto" w:fill="FFFFFF"/>
              </w:rPr>
              <w:t>0</w:t>
            </w:r>
            <w:r w:rsidRPr="00204729">
              <w:rPr>
                <w:rFonts w:ascii="仿宋_GB2312" w:eastAsia="仿宋_GB2312" w:hAnsi="仿宋_GB2312" w:cs="仿宋_GB2312" w:hint="eastAsia"/>
                <w:spacing w:val="-8"/>
                <w:kern w:val="0"/>
                <w:sz w:val="32"/>
                <w:szCs w:val="32"/>
                <w:shd w:val="clear" w:color="auto" w:fill="FFFFFF"/>
              </w:rPr>
              <w:t>0-17：</w:t>
            </w:r>
            <w:r w:rsidR="00723ACC">
              <w:rPr>
                <w:rFonts w:ascii="仿宋_GB2312" w:eastAsia="仿宋_GB2312" w:hAnsi="仿宋_GB2312" w:cs="仿宋_GB2312" w:hint="eastAsia"/>
                <w:spacing w:val="-8"/>
                <w:kern w:val="0"/>
                <w:sz w:val="32"/>
                <w:szCs w:val="32"/>
                <w:shd w:val="clear" w:color="auto" w:fill="FFFFFF"/>
              </w:rPr>
              <w:t>0</w:t>
            </w:r>
            <w:r w:rsidRPr="00204729">
              <w:rPr>
                <w:rFonts w:ascii="仿宋_GB2312" w:eastAsia="仿宋_GB2312" w:hAnsi="仿宋_GB2312" w:cs="仿宋_GB2312" w:hint="eastAsia"/>
                <w:spacing w:val="-8"/>
                <w:kern w:val="0"/>
                <w:sz w:val="32"/>
                <w:szCs w:val="32"/>
                <w:shd w:val="clear" w:color="auto" w:fill="FFFFFF"/>
              </w:rPr>
              <w:t>0(北京时间）</w:t>
            </w:r>
          </w:p>
          <w:p w:rsidR="00166F63" w:rsidRPr="00806007" w:rsidRDefault="00166F63" w:rsidP="00166F63">
            <w:pPr>
              <w:spacing w:line="360" w:lineRule="auto"/>
              <w:rPr>
                <w:rFonts w:asciiTheme="minorHAnsi" w:eastAsia="仿宋_GB2312" w:hAnsiTheme="minorHAnsi" w:cs="仿宋_GB2312"/>
                <w:kern w:val="0"/>
                <w:sz w:val="32"/>
                <w:szCs w:val="32"/>
                <w:u w:val="single"/>
              </w:rPr>
            </w:pPr>
            <w:r w:rsidRPr="00204729">
              <w:rPr>
                <w:rFonts w:ascii="仿宋_GB2312" w:eastAsia="仿宋_GB2312" w:hAnsi="仿宋_GB2312" w:cs="仿宋_GB2312" w:hint="eastAsia"/>
                <w:kern w:val="0"/>
                <w:sz w:val="32"/>
                <w:szCs w:val="32"/>
              </w:rPr>
              <w:t>调研会时间：</w:t>
            </w:r>
            <w:r w:rsidRPr="00204729">
              <w:rPr>
                <w:rFonts w:asciiTheme="minorHAnsi" w:eastAsia="仿宋_GB2312" w:hAnsiTheme="minorHAnsi" w:cs="仿宋_GB2312"/>
                <w:kern w:val="0"/>
                <w:sz w:val="32"/>
                <w:szCs w:val="32"/>
                <w:u w:val="single"/>
              </w:rPr>
              <w:t>202</w:t>
            </w:r>
            <w:r w:rsidR="001C0C4D">
              <w:rPr>
                <w:rFonts w:asciiTheme="minorHAnsi" w:eastAsia="仿宋_GB2312" w:hAnsiTheme="minorHAnsi" w:cs="仿宋_GB2312" w:hint="eastAsia"/>
                <w:kern w:val="0"/>
                <w:sz w:val="32"/>
                <w:szCs w:val="32"/>
                <w:u w:val="single"/>
              </w:rPr>
              <w:t>6</w:t>
            </w:r>
            <w:r w:rsidRPr="00204729">
              <w:rPr>
                <w:rFonts w:asciiTheme="minorHAnsi" w:eastAsia="仿宋_GB2312" w:hAnsiTheme="minorHAnsi" w:cs="仿宋_GB2312" w:hint="eastAsia"/>
                <w:kern w:val="0"/>
                <w:sz w:val="32"/>
                <w:szCs w:val="32"/>
                <w:u w:val="single"/>
              </w:rPr>
              <w:t>年</w:t>
            </w:r>
            <w:r w:rsidR="007E08D2">
              <w:rPr>
                <w:rFonts w:asciiTheme="minorHAnsi" w:eastAsia="仿宋_GB2312" w:hAnsiTheme="minorHAnsi" w:cs="仿宋_GB2312" w:hint="eastAsia"/>
                <w:kern w:val="0"/>
                <w:sz w:val="32"/>
                <w:szCs w:val="32"/>
                <w:u w:val="single"/>
              </w:rPr>
              <w:t>10</w:t>
            </w:r>
            <w:r w:rsidRPr="00204729">
              <w:rPr>
                <w:rFonts w:asciiTheme="minorHAnsi" w:eastAsia="仿宋_GB2312" w:hAnsiTheme="minorHAnsi" w:cs="仿宋_GB2312" w:hint="eastAsia"/>
                <w:kern w:val="0"/>
                <w:sz w:val="32"/>
                <w:szCs w:val="32"/>
                <w:u w:val="single"/>
              </w:rPr>
              <w:t>月</w:t>
            </w:r>
            <w:r w:rsidR="007E08D2">
              <w:rPr>
                <w:rFonts w:asciiTheme="minorHAnsi" w:eastAsia="仿宋_GB2312" w:hAnsiTheme="minorHAnsi" w:cs="仿宋_GB2312" w:hint="eastAsia"/>
                <w:kern w:val="0"/>
                <w:sz w:val="32"/>
                <w:szCs w:val="32"/>
                <w:u w:val="single"/>
              </w:rPr>
              <w:t>10</w:t>
            </w:r>
            <w:r w:rsidR="006328E3" w:rsidRPr="00204729">
              <w:rPr>
                <w:rFonts w:asciiTheme="minorHAnsi" w:eastAsia="仿宋_GB2312" w:hAnsiTheme="minorHAnsi" w:cs="仿宋_GB2312" w:hint="eastAsia"/>
                <w:kern w:val="0"/>
                <w:sz w:val="32"/>
                <w:szCs w:val="32"/>
                <w:u w:val="single"/>
              </w:rPr>
              <w:t>日</w:t>
            </w:r>
            <w:r w:rsidR="000D278D">
              <w:rPr>
                <w:rFonts w:asciiTheme="minorHAnsi" w:eastAsia="仿宋_GB2312" w:hAnsiTheme="minorHAnsi" w:cs="仿宋_GB2312" w:hint="eastAsia"/>
                <w:kern w:val="0"/>
                <w:sz w:val="32"/>
                <w:szCs w:val="32"/>
                <w:u w:val="single"/>
              </w:rPr>
              <w:t>下</w:t>
            </w:r>
            <w:r w:rsidRPr="00204729">
              <w:rPr>
                <w:rFonts w:asciiTheme="minorHAnsi" w:eastAsia="仿宋_GB2312" w:hAnsiTheme="minorHAnsi" w:cs="仿宋_GB2312" w:hint="eastAsia"/>
                <w:kern w:val="0"/>
                <w:sz w:val="32"/>
                <w:szCs w:val="32"/>
                <w:u w:val="single"/>
              </w:rPr>
              <w:t>午</w:t>
            </w:r>
            <w:r w:rsidR="00806007">
              <w:rPr>
                <w:rFonts w:asciiTheme="minorHAnsi" w:eastAsia="仿宋_GB2312" w:hAnsiTheme="minorHAnsi" w:cs="仿宋_GB2312" w:hint="eastAsia"/>
                <w:kern w:val="0"/>
                <w:sz w:val="32"/>
                <w:szCs w:val="32"/>
                <w:u w:val="single"/>
              </w:rPr>
              <w:t>15</w:t>
            </w:r>
            <w:r w:rsidRPr="00204729">
              <w:rPr>
                <w:rFonts w:asciiTheme="minorHAnsi" w:eastAsia="仿宋_GB2312" w:hAnsiTheme="minorHAnsi" w:cs="仿宋_GB2312" w:hint="eastAsia"/>
                <w:kern w:val="0"/>
                <w:sz w:val="32"/>
                <w:szCs w:val="32"/>
                <w:u w:val="single"/>
              </w:rPr>
              <w:t>点</w:t>
            </w:r>
            <w:r w:rsidR="005B2C69">
              <w:rPr>
                <w:rFonts w:asciiTheme="minorHAnsi" w:eastAsia="仿宋_GB2312" w:hAnsiTheme="minorHAnsi" w:cs="仿宋_GB2312" w:hint="eastAsia"/>
                <w:kern w:val="0"/>
                <w:sz w:val="32"/>
                <w:szCs w:val="32"/>
                <w:u w:val="single"/>
              </w:rPr>
              <w:t xml:space="preserve"> </w:t>
            </w:r>
          </w:p>
          <w:p w:rsidR="00166F63" w:rsidRPr="00166F63" w:rsidRDefault="00166F63" w:rsidP="00166F63">
            <w:pPr>
              <w:spacing w:line="360" w:lineRule="auto"/>
              <w:rPr>
                <w:rFonts w:ascii="仿宋_GB2312" w:eastAsia="仿宋_GB2312" w:hAnsi="仿宋_GB2312" w:cs="仿宋_GB2312"/>
                <w:color w:val="000000"/>
                <w:sz w:val="32"/>
                <w:szCs w:val="32"/>
              </w:rPr>
            </w:pPr>
            <w:r w:rsidRPr="00166F63">
              <w:rPr>
                <w:rFonts w:ascii="仿宋_GB2312" w:eastAsia="仿宋_GB2312" w:hAnsi="仿宋_GB2312" w:cs="仿宋_GB2312" w:hint="eastAsia"/>
                <w:color w:val="000000"/>
                <w:kern w:val="0"/>
                <w:sz w:val="32"/>
                <w:szCs w:val="32"/>
              </w:rPr>
              <w:t>上述时间、地点如有变动，以单位届时通知为准</w:t>
            </w:r>
          </w:p>
        </w:tc>
      </w:tr>
      <w:tr w:rsidR="00166F63" w:rsidRPr="00166F63" w:rsidTr="0088754F">
        <w:trPr>
          <w:trHeight w:hRule="exact" w:val="1433"/>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3</w:t>
            </w:r>
          </w:p>
        </w:tc>
        <w:tc>
          <w:tcPr>
            <w:tcW w:w="7781" w:type="dxa"/>
            <w:tcBorders>
              <w:top w:val="single" w:sz="6" w:space="0" w:color="000000"/>
              <w:left w:val="single" w:sz="6" w:space="0" w:color="000000"/>
              <w:bottom w:val="single" w:sz="6" w:space="0" w:color="000000"/>
              <w:right w:val="single" w:sz="6" w:space="0" w:color="000000"/>
            </w:tcBorders>
            <w:vAlign w:val="center"/>
          </w:tcPr>
          <w:p w:rsidR="00000F6A" w:rsidRPr="00000F6A" w:rsidRDefault="00000F6A" w:rsidP="00000F6A">
            <w:pPr>
              <w:spacing w:line="440" w:lineRule="exact"/>
              <w:rPr>
                <w:rFonts w:ascii="仿宋_GB2312" w:eastAsia="仿宋_GB2312" w:hAnsi="仿宋_GB2312" w:cs="仿宋_GB2312"/>
                <w:sz w:val="32"/>
                <w:szCs w:val="32"/>
              </w:rPr>
            </w:pPr>
            <w:r w:rsidRPr="00000F6A">
              <w:rPr>
                <w:rFonts w:ascii="仿宋_GB2312" w:eastAsia="仿宋_GB2312" w:hAnsi="仿宋_GB2312" w:cs="仿宋_GB2312" w:hint="eastAsia"/>
                <w:sz w:val="32"/>
                <w:szCs w:val="32"/>
              </w:rPr>
              <w:t>有意向参与的按照附件操作要求进行线上报名。</w:t>
            </w:r>
          </w:p>
          <w:p w:rsidR="00000F6A" w:rsidRPr="00000F6A" w:rsidRDefault="00000F6A" w:rsidP="00000F6A">
            <w:pPr>
              <w:spacing w:line="440" w:lineRule="exact"/>
              <w:rPr>
                <w:rFonts w:ascii="仿宋_GB2312" w:eastAsia="仿宋_GB2312" w:hAnsi="仿宋_GB2312" w:cs="仿宋_GB2312"/>
                <w:sz w:val="32"/>
                <w:szCs w:val="32"/>
              </w:rPr>
            </w:pPr>
            <w:r w:rsidRPr="00000F6A">
              <w:rPr>
                <w:rFonts w:ascii="仿宋_GB2312" w:eastAsia="仿宋_GB2312" w:hAnsi="仿宋_GB2312" w:cs="仿宋_GB2312" w:hint="eastAsia"/>
                <w:sz w:val="32"/>
                <w:szCs w:val="32"/>
              </w:rPr>
              <w:t>调研会现场提交纸质调研文件正本</w:t>
            </w:r>
            <w:r w:rsidR="007E08D2">
              <w:rPr>
                <w:rFonts w:ascii="仿宋_GB2312" w:eastAsia="仿宋_GB2312" w:hAnsi="仿宋_GB2312" w:cs="仿宋_GB2312" w:hint="eastAsia"/>
                <w:sz w:val="32"/>
                <w:szCs w:val="32"/>
                <w:u w:val="single"/>
              </w:rPr>
              <w:t xml:space="preserve"> </w:t>
            </w:r>
            <w:r w:rsidRPr="00000F6A">
              <w:rPr>
                <w:rFonts w:ascii="仿宋_GB2312" w:eastAsia="仿宋_GB2312" w:hAnsi="仿宋_GB2312" w:cs="仿宋_GB2312" w:hint="eastAsia"/>
                <w:sz w:val="32"/>
                <w:szCs w:val="32"/>
                <w:u w:val="single"/>
              </w:rPr>
              <w:t>1</w:t>
            </w:r>
            <w:r w:rsidRPr="00000F6A">
              <w:rPr>
                <w:rFonts w:ascii="仿宋_GB2312" w:eastAsia="仿宋_GB2312" w:hAnsi="仿宋_GB2312" w:cs="仿宋_GB2312" w:hint="eastAsia"/>
                <w:sz w:val="32"/>
                <w:szCs w:val="32"/>
              </w:rPr>
              <w:t>份，副本</w:t>
            </w:r>
            <w:r w:rsidR="007E08D2" w:rsidRPr="007E08D2">
              <w:rPr>
                <w:rFonts w:ascii="仿宋_GB2312" w:eastAsia="仿宋_GB2312" w:hAnsi="仿宋_GB2312" w:cs="仿宋_GB2312" w:hint="eastAsia"/>
                <w:sz w:val="32"/>
                <w:szCs w:val="32"/>
                <w:u w:val="single"/>
              </w:rPr>
              <w:t xml:space="preserve"> </w:t>
            </w:r>
            <w:r w:rsidRPr="00000F6A">
              <w:rPr>
                <w:rFonts w:ascii="仿宋_GB2312" w:eastAsia="仿宋_GB2312" w:hAnsi="仿宋_GB2312" w:cs="仿宋_GB2312" w:hint="eastAsia"/>
                <w:sz w:val="32"/>
                <w:szCs w:val="32"/>
                <w:u w:val="single"/>
              </w:rPr>
              <w:t>2</w:t>
            </w:r>
            <w:r w:rsidRPr="00000F6A">
              <w:rPr>
                <w:rFonts w:ascii="仿宋_GB2312" w:eastAsia="仿宋_GB2312" w:hAnsi="仿宋_GB2312" w:cs="仿宋_GB2312" w:hint="eastAsia"/>
                <w:sz w:val="32"/>
                <w:szCs w:val="32"/>
              </w:rPr>
              <w:t>份。胶装并密封加盖投标人公章。文件未胶装将视为无效。</w:t>
            </w:r>
          </w:p>
          <w:p w:rsidR="0088754F" w:rsidRPr="00000F6A" w:rsidRDefault="0088754F" w:rsidP="0088754F">
            <w:pPr>
              <w:spacing w:line="440" w:lineRule="exact"/>
              <w:rPr>
                <w:rFonts w:ascii="仿宋_GB2312" w:eastAsia="仿宋_GB2312" w:hAnsi="仿宋_GB2312" w:cs="仿宋_GB2312"/>
                <w:sz w:val="32"/>
                <w:szCs w:val="32"/>
              </w:rPr>
            </w:pPr>
          </w:p>
          <w:p w:rsidR="00166F63" w:rsidRPr="0088754F" w:rsidRDefault="00166F63" w:rsidP="00195C92">
            <w:pPr>
              <w:spacing w:line="440" w:lineRule="exact"/>
              <w:rPr>
                <w:rFonts w:ascii="仿宋_GB2312" w:eastAsia="仿宋_GB2312" w:hAnsi="仿宋_GB2312" w:cs="仿宋_GB2312"/>
                <w:sz w:val="32"/>
                <w:szCs w:val="32"/>
              </w:rPr>
            </w:pPr>
          </w:p>
        </w:tc>
      </w:tr>
      <w:tr w:rsidR="00166F63" w:rsidRPr="00166F63" w:rsidTr="00A321D1">
        <w:trPr>
          <w:trHeight w:hRule="exact" w:val="1280"/>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4</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A321D1" w:rsidRDefault="00195C92" w:rsidP="00166F63">
            <w:pPr>
              <w:spacing w:line="440" w:lineRule="exact"/>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综合调研纸质</w:t>
            </w:r>
            <w:r w:rsidR="00166F63" w:rsidRPr="00166F63">
              <w:rPr>
                <w:rFonts w:ascii="仿宋_GB2312" w:eastAsia="仿宋_GB2312" w:hAnsi="仿宋_GB2312" w:cs="仿宋_GB2312" w:hint="eastAsia"/>
                <w:sz w:val="32"/>
                <w:szCs w:val="32"/>
              </w:rPr>
              <w:t>文件递交处：</w:t>
            </w:r>
            <w:r w:rsidR="00166F63" w:rsidRPr="00166F63">
              <w:rPr>
                <w:rFonts w:ascii="仿宋_GB2312" w:eastAsia="仿宋_GB2312" w:hAnsi="仿宋_GB2312" w:cs="仿宋_GB2312" w:hint="eastAsia"/>
                <w:sz w:val="32"/>
                <w:szCs w:val="32"/>
                <w:u w:val="single"/>
              </w:rPr>
              <w:t>福建省肿瘤医院</w:t>
            </w:r>
            <w:r w:rsidR="00A321D1">
              <w:rPr>
                <w:rFonts w:ascii="仿宋_GB2312" w:eastAsia="仿宋_GB2312" w:hAnsi="仿宋_GB2312" w:cs="仿宋_GB2312" w:hint="eastAsia"/>
                <w:sz w:val="32"/>
                <w:szCs w:val="32"/>
                <w:u w:val="single"/>
              </w:rPr>
              <w:t>设备科</w:t>
            </w:r>
          </w:p>
        </w:tc>
      </w:tr>
      <w:tr w:rsidR="00166F63" w:rsidRPr="00166F63" w:rsidTr="00F35FDC">
        <w:trPr>
          <w:trHeight w:hRule="exact" w:val="567"/>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5</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上述时间、地点如有变动，以我院届时通知为准。</w:t>
            </w:r>
          </w:p>
        </w:tc>
      </w:tr>
      <w:tr w:rsidR="00166F63" w:rsidRPr="00166F63" w:rsidTr="00F35FDC">
        <w:trPr>
          <w:trHeight w:hRule="exact" w:val="1382"/>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6</w:t>
            </w:r>
          </w:p>
        </w:tc>
        <w:tc>
          <w:tcPr>
            <w:tcW w:w="7781"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widowControl/>
              <w:shd w:val="clear" w:color="auto" w:fill="FFFFFF"/>
              <w:adjustRightInd w:val="0"/>
              <w:snapToGrid w:val="0"/>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在采购报名、采购调研等采购过程中有任何异议，可联系我院监督科室。电话：83660063-8407；83660063-8405。</w:t>
            </w:r>
          </w:p>
        </w:tc>
      </w:tr>
    </w:tbl>
    <w:p w:rsidR="00166F63" w:rsidRPr="00166F63" w:rsidRDefault="00166F63" w:rsidP="00166F63">
      <w:pPr>
        <w:spacing w:line="440" w:lineRule="exact"/>
        <w:rPr>
          <w:rFonts w:ascii="仿宋_GB2312" w:eastAsia="仿宋_GB2312" w:hAnsi="仿宋_GB2312" w:cs="仿宋_GB2312"/>
          <w:sz w:val="32"/>
          <w:szCs w:val="32"/>
        </w:rPr>
      </w:pPr>
    </w:p>
    <w:p w:rsidR="00166F63" w:rsidRP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地  址： 福建省福州市福马路420号省肿瘤医院设备科（</w:t>
      </w:r>
      <w:r w:rsidR="00126A57">
        <w:rPr>
          <w:rFonts w:ascii="仿宋_GB2312" w:eastAsia="仿宋_GB2312" w:hAnsi="仿宋_GB2312" w:cs="仿宋_GB2312" w:hint="eastAsia"/>
          <w:sz w:val="32"/>
          <w:szCs w:val="32"/>
        </w:rPr>
        <w:t>见福便利</w:t>
      </w:r>
      <w:r w:rsidRPr="00166F63">
        <w:rPr>
          <w:rFonts w:ascii="仿宋_GB2312" w:eastAsia="仿宋_GB2312" w:hAnsi="仿宋_GB2312" w:cs="仿宋_GB2312" w:hint="eastAsia"/>
          <w:sz w:val="32"/>
          <w:szCs w:val="32"/>
        </w:rPr>
        <w:t>楼上三楼）</w:t>
      </w:r>
      <w:r w:rsidR="00430598">
        <w:rPr>
          <w:rFonts w:ascii="仿宋_GB2312" w:eastAsia="仿宋_GB2312" w:hAnsi="仿宋_GB2312" w:cs="仿宋_GB2312" w:hint="eastAsia"/>
          <w:sz w:val="32"/>
          <w:szCs w:val="32"/>
        </w:rPr>
        <w:t>办公室五</w:t>
      </w:r>
      <w:r w:rsidRPr="00166F63">
        <w:rPr>
          <w:rFonts w:ascii="仿宋_GB2312" w:eastAsia="仿宋_GB2312" w:hAnsi="仿宋_GB2312" w:cs="仿宋_GB2312" w:hint="eastAsia"/>
          <w:sz w:val="32"/>
          <w:szCs w:val="32"/>
        </w:rPr>
        <w:t xml:space="preserve">       </w:t>
      </w:r>
    </w:p>
    <w:p w:rsid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报名联系电话</w:t>
      </w:r>
      <w:r w:rsidRPr="00166F63">
        <w:rPr>
          <w:rFonts w:ascii="仿宋_GB2312" w:eastAsia="仿宋_GB2312" w:hAnsi="仿宋_GB2312" w:cs="仿宋_GB2312" w:hint="eastAsia"/>
          <w:sz w:val="32"/>
          <w:szCs w:val="32"/>
        </w:rPr>
        <w:t>：0591-62752532   何</w:t>
      </w:r>
    </w:p>
    <w:p w:rsidR="00077212" w:rsidRDefault="00077212" w:rsidP="00077212">
      <w:pPr>
        <w:pStyle w:val="a0"/>
      </w:pPr>
    </w:p>
    <w:p w:rsidR="00211A9D" w:rsidRPr="00077212" w:rsidRDefault="00211A9D" w:rsidP="00077212">
      <w:pPr>
        <w:pStyle w:val="a0"/>
      </w:pPr>
    </w:p>
    <w:p w:rsidR="00804698" w:rsidRDefault="00FA629B">
      <w:pPr>
        <w:spacing w:line="480" w:lineRule="exact"/>
        <w:jc w:val="center"/>
        <w:rPr>
          <w:rFonts w:ascii="黑体" w:eastAsia="黑体" w:hAnsi="黑体" w:cs="黑体"/>
          <w:spacing w:val="-14"/>
          <w:sz w:val="32"/>
          <w:szCs w:val="32"/>
        </w:rPr>
      </w:pPr>
      <w:r>
        <w:rPr>
          <w:rFonts w:ascii="黑体" w:eastAsia="黑体" w:hAnsi="黑体" w:cs="黑体" w:hint="eastAsia"/>
          <w:spacing w:val="-14"/>
          <w:sz w:val="32"/>
          <w:szCs w:val="32"/>
        </w:rPr>
        <w:lastRenderedPageBreak/>
        <w:t>第二部分  具体要求</w:t>
      </w:r>
    </w:p>
    <w:p w:rsidR="00804698" w:rsidRDefault="00FA629B">
      <w:pPr>
        <w:pStyle w:val="a9"/>
        <w:spacing w:line="440" w:lineRule="exact"/>
        <w:ind w:firstLineChars="0" w:firstLine="0"/>
        <w:rPr>
          <w:rFonts w:ascii="仿宋_GB2312" w:eastAsia="仿宋_GB2312" w:hAnsi="仿宋_GB2312" w:cs="仿宋_GB2312"/>
          <w:color w:val="000000"/>
          <w:kern w:val="0"/>
          <w:sz w:val="32"/>
          <w:szCs w:val="32"/>
        </w:rPr>
      </w:pPr>
      <w:r>
        <w:rPr>
          <w:rFonts w:ascii="仿宋_GB2312" w:eastAsia="仿宋_GB2312" w:hAnsi="仿宋_GB2312" w:cs="仿宋_GB2312" w:hint="eastAsia"/>
          <w:spacing w:val="-14"/>
          <w:sz w:val="32"/>
          <w:szCs w:val="32"/>
        </w:rPr>
        <w:t>一、采购内容</w:t>
      </w:r>
    </w:p>
    <w:tbl>
      <w:tblPr>
        <w:tblW w:w="10014"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5"/>
        <w:gridCol w:w="5824"/>
        <w:gridCol w:w="1134"/>
        <w:gridCol w:w="1701"/>
      </w:tblGrid>
      <w:tr w:rsidR="00804698" w:rsidTr="00E920BA">
        <w:trPr>
          <w:trHeight w:hRule="exact" w:val="520"/>
        </w:trPr>
        <w:tc>
          <w:tcPr>
            <w:tcW w:w="1355" w:type="dxa"/>
            <w:vAlign w:val="center"/>
          </w:tcPr>
          <w:p w:rsidR="00804698" w:rsidRDefault="00FA629B" w:rsidP="008B08E3">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合同包</w:t>
            </w:r>
          </w:p>
        </w:tc>
        <w:tc>
          <w:tcPr>
            <w:tcW w:w="5824" w:type="dxa"/>
            <w:vAlign w:val="center"/>
          </w:tcPr>
          <w:p w:rsidR="00804698" w:rsidRDefault="00FA629B" w:rsidP="008B08E3">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名 称</w:t>
            </w:r>
          </w:p>
        </w:tc>
        <w:tc>
          <w:tcPr>
            <w:tcW w:w="1134" w:type="dxa"/>
            <w:vAlign w:val="center"/>
          </w:tcPr>
          <w:p w:rsidR="00804698" w:rsidRDefault="00FA629B" w:rsidP="008B08E3">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数量</w:t>
            </w:r>
          </w:p>
        </w:tc>
        <w:tc>
          <w:tcPr>
            <w:tcW w:w="1701" w:type="dxa"/>
            <w:vAlign w:val="center"/>
          </w:tcPr>
          <w:p w:rsidR="00804698" w:rsidRDefault="00FA629B" w:rsidP="008B08E3">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预算（万元）</w:t>
            </w:r>
          </w:p>
        </w:tc>
      </w:tr>
      <w:tr w:rsidR="00A72645" w:rsidTr="00E920BA">
        <w:trPr>
          <w:trHeight w:hRule="exact" w:val="1122"/>
        </w:trPr>
        <w:tc>
          <w:tcPr>
            <w:tcW w:w="1355" w:type="dxa"/>
            <w:shd w:val="clear" w:color="auto" w:fill="auto"/>
            <w:vAlign w:val="center"/>
          </w:tcPr>
          <w:p w:rsidR="00A72645" w:rsidRDefault="00A72645" w:rsidP="008B08E3">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（一）</w:t>
            </w:r>
          </w:p>
        </w:tc>
        <w:tc>
          <w:tcPr>
            <w:tcW w:w="5824" w:type="dxa"/>
            <w:shd w:val="clear" w:color="auto" w:fill="FFFFFF"/>
            <w:vAlign w:val="center"/>
          </w:tcPr>
          <w:p w:rsidR="00E920BA" w:rsidRPr="00BC22F3" w:rsidRDefault="007E08D2" w:rsidP="00AE1005">
            <w:pPr>
              <w:shd w:val="solid" w:color="FFFFFF" w:fill="auto"/>
              <w:autoSpaceDN w:val="0"/>
              <w:spacing w:line="400" w:lineRule="exact"/>
              <w:jc w:val="center"/>
              <w:rPr>
                <w:rFonts w:ascii="仿宋" w:eastAsia="仿宋" w:hAnsi="仿宋" w:cs="仿宋"/>
                <w:bCs/>
                <w:color w:val="000000"/>
                <w:sz w:val="32"/>
                <w:szCs w:val="32"/>
                <w:shd w:val="clear" w:color="auto" w:fill="FFFFFF"/>
              </w:rPr>
            </w:pPr>
            <w:r>
              <w:rPr>
                <w:rFonts w:ascii="仿宋" w:eastAsia="仿宋" w:hAnsi="仿宋" w:cs="仿宋" w:hint="eastAsia"/>
                <w:bCs/>
                <w:color w:val="000000"/>
                <w:sz w:val="32"/>
                <w:szCs w:val="32"/>
                <w:shd w:val="clear" w:color="auto" w:fill="FFFFFF"/>
              </w:rPr>
              <w:t>磁共振加速器维保</w:t>
            </w:r>
            <w:r w:rsidR="00D109EC" w:rsidRPr="00D109EC">
              <w:rPr>
                <w:rFonts w:ascii="仿宋" w:eastAsia="仿宋" w:hAnsi="仿宋" w:cs="仿宋" w:hint="eastAsia"/>
                <w:bCs/>
                <w:color w:val="000000"/>
                <w:sz w:val="32"/>
                <w:szCs w:val="32"/>
                <w:shd w:val="clear" w:color="auto" w:fill="FFFFFF"/>
              </w:rPr>
              <w:t>服务</w:t>
            </w:r>
          </w:p>
        </w:tc>
        <w:tc>
          <w:tcPr>
            <w:tcW w:w="1134" w:type="dxa"/>
            <w:vAlign w:val="center"/>
          </w:tcPr>
          <w:p w:rsidR="00A72645" w:rsidRDefault="007E08D2" w:rsidP="00BC509D">
            <w:pPr>
              <w:jc w:val="center"/>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sidR="0073426F">
              <w:rPr>
                <w:rFonts w:ascii="仿宋_GB2312" w:eastAsia="仿宋_GB2312" w:hAnsi="仿宋_GB2312" w:cs="仿宋_GB2312" w:hint="eastAsia"/>
                <w:color w:val="000000"/>
                <w:sz w:val="28"/>
                <w:szCs w:val="28"/>
              </w:rPr>
              <w:t>年</w:t>
            </w:r>
          </w:p>
        </w:tc>
        <w:tc>
          <w:tcPr>
            <w:tcW w:w="1701" w:type="dxa"/>
            <w:vAlign w:val="center"/>
          </w:tcPr>
          <w:p w:rsidR="00A72645" w:rsidRDefault="009F0DB2" w:rsidP="007E08D2">
            <w:pPr>
              <w:jc w:val="center"/>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w:t>
            </w:r>
            <w:r w:rsidR="007E08D2">
              <w:rPr>
                <w:rFonts w:ascii="仿宋_GB2312" w:eastAsia="仿宋_GB2312" w:hAnsi="仿宋_GB2312" w:cs="仿宋_GB2312" w:hint="eastAsia"/>
                <w:color w:val="000000"/>
                <w:sz w:val="28"/>
                <w:szCs w:val="28"/>
              </w:rPr>
              <w:t>50</w:t>
            </w:r>
          </w:p>
        </w:tc>
      </w:tr>
    </w:tbl>
    <w:p w:rsidR="00175277" w:rsidRPr="00175277" w:rsidRDefault="00175277" w:rsidP="005823E6">
      <w:pPr>
        <w:pStyle w:val="a0"/>
        <w:ind w:firstLine="0"/>
      </w:pPr>
    </w:p>
    <w:p w:rsidR="00804698" w:rsidRPr="00204729" w:rsidRDefault="00FA629B" w:rsidP="00204729">
      <w:pPr>
        <w:numPr>
          <w:ilvl w:val="0"/>
          <w:numId w:val="1"/>
        </w:numPr>
        <w:rPr>
          <w:rFonts w:ascii="仿宋_GB2312" w:eastAsia="仿宋_GB2312" w:hAnsi="仿宋_GB2312" w:cs="仿宋_GB2312"/>
          <w:sz w:val="32"/>
          <w:szCs w:val="32"/>
        </w:rPr>
      </w:pPr>
      <w:r w:rsidRPr="00204729">
        <w:rPr>
          <w:rFonts w:ascii="仿宋_GB2312" w:eastAsia="仿宋_GB2312" w:hAnsi="仿宋_GB2312" w:cs="仿宋_GB2312" w:hint="eastAsia"/>
          <w:sz w:val="32"/>
          <w:szCs w:val="32"/>
        </w:rPr>
        <w:t>技术功能及服务要求</w:t>
      </w:r>
    </w:p>
    <w:p w:rsidR="00164C43" w:rsidRPr="00A72645" w:rsidRDefault="00FA629B" w:rsidP="00164C43">
      <w:pPr>
        <w:pStyle w:val="Flietext"/>
        <w:rPr>
          <w:rFonts w:ascii="仿宋_GB2312" w:hAnsi="仿宋_GB2312" w:cs="仿宋_GB2312"/>
          <w:bCs/>
          <w:sz w:val="32"/>
          <w:szCs w:val="32"/>
        </w:rPr>
      </w:pPr>
      <w:r>
        <w:rPr>
          <w:rFonts w:ascii="仿宋_GB2312" w:hAnsi="仿宋_GB2312" w:cs="仿宋_GB2312" w:hint="eastAsia"/>
          <w:sz w:val="32"/>
          <w:szCs w:val="32"/>
        </w:rPr>
        <w:t>（一）</w:t>
      </w:r>
      <w:r w:rsidR="00164C43">
        <w:rPr>
          <w:rFonts w:ascii="仿宋_GB2312" w:hAnsi="仿宋_GB2312" w:cs="仿宋_GB2312" w:hint="eastAsia"/>
          <w:sz w:val="32"/>
          <w:szCs w:val="32"/>
        </w:rPr>
        <w:t>：</w:t>
      </w:r>
      <w:r w:rsidR="007E08D2">
        <w:rPr>
          <w:rFonts w:ascii="仿宋_GB2312" w:hAnsi="仿宋_GB2312" w:cs="仿宋_GB2312" w:hint="eastAsia"/>
          <w:bCs/>
          <w:sz w:val="32"/>
          <w:szCs w:val="32"/>
        </w:rPr>
        <w:t>磁共振加速器维保</w:t>
      </w:r>
      <w:r w:rsidR="00D109EC" w:rsidRPr="00D109EC">
        <w:rPr>
          <w:rFonts w:ascii="仿宋_GB2312" w:hAnsi="仿宋_GB2312" w:cs="仿宋_GB2312" w:hint="eastAsia"/>
          <w:bCs/>
          <w:sz w:val="32"/>
          <w:szCs w:val="32"/>
        </w:rPr>
        <w:t>服务</w:t>
      </w:r>
    </w:p>
    <w:tbl>
      <w:tblPr>
        <w:tblW w:w="957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1417"/>
        <w:gridCol w:w="7229"/>
      </w:tblGrid>
      <w:tr w:rsidR="00164C43" w:rsidTr="00CE2987">
        <w:trPr>
          <w:trHeight w:hRule="exact" w:val="706"/>
        </w:trPr>
        <w:tc>
          <w:tcPr>
            <w:tcW w:w="925"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序号</w:t>
            </w:r>
          </w:p>
        </w:tc>
        <w:tc>
          <w:tcPr>
            <w:tcW w:w="1417"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w:t>
            </w:r>
          </w:p>
        </w:tc>
        <w:tc>
          <w:tcPr>
            <w:tcW w:w="7229" w:type="dxa"/>
            <w:vAlign w:val="center"/>
          </w:tcPr>
          <w:p w:rsidR="00164C43" w:rsidRDefault="0089042F" w:rsidP="006315EB">
            <w:pPr>
              <w:jc w:val="center"/>
              <w:rPr>
                <w:rFonts w:ascii="仿宋_GB2312" w:eastAsia="仿宋_GB2312" w:hAnsi="仿宋_GB2312" w:cs="仿宋_GB2312"/>
                <w:sz w:val="28"/>
                <w:szCs w:val="28"/>
              </w:rPr>
            </w:pPr>
            <w:r w:rsidRPr="0089042F">
              <w:rPr>
                <w:rFonts w:ascii="仿宋_GB2312" w:eastAsia="仿宋_GB2312" w:hAnsi="仿宋_GB2312" w:cs="仿宋_GB2312" w:hint="eastAsia"/>
                <w:sz w:val="28"/>
                <w:szCs w:val="28"/>
              </w:rPr>
              <w:t>参考参数</w:t>
            </w:r>
          </w:p>
        </w:tc>
      </w:tr>
      <w:tr w:rsidR="00F47B8A" w:rsidTr="00156E02">
        <w:trPr>
          <w:trHeight w:val="1678"/>
        </w:trPr>
        <w:tc>
          <w:tcPr>
            <w:tcW w:w="925" w:type="dxa"/>
            <w:vAlign w:val="center"/>
          </w:tcPr>
          <w:p w:rsidR="00F47B8A" w:rsidRDefault="00A72645" w:rsidP="008B08E3">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w:t>
            </w:r>
          </w:p>
        </w:tc>
        <w:tc>
          <w:tcPr>
            <w:tcW w:w="1417" w:type="dxa"/>
            <w:vAlign w:val="center"/>
          </w:tcPr>
          <w:p w:rsidR="00F47B8A" w:rsidRPr="00A11625" w:rsidRDefault="007E08D2" w:rsidP="007E08D2">
            <w:pPr>
              <w:spacing w:line="400" w:lineRule="exact"/>
              <w:rPr>
                <w:rFonts w:ascii="仿宋_GB2312" w:eastAsia="仿宋_GB2312" w:hAnsi="宋体" w:cs="仿宋_GB2312"/>
                <w:sz w:val="28"/>
                <w:szCs w:val="28"/>
              </w:rPr>
            </w:pPr>
            <w:r>
              <w:rPr>
                <w:rFonts w:ascii="仿宋_GB2312" w:eastAsia="仿宋_GB2312" w:hAnsi="宋体" w:cs="仿宋_GB2312" w:hint="eastAsia"/>
                <w:bCs/>
                <w:color w:val="000000"/>
                <w:sz w:val="28"/>
                <w:szCs w:val="28"/>
              </w:rPr>
              <w:t>磁共振加速器维保</w:t>
            </w:r>
            <w:r w:rsidR="0086290D" w:rsidRPr="0086290D">
              <w:rPr>
                <w:rFonts w:ascii="仿宋_GB2312" w:eastAsia="仿宋_GB2312" w:hAnsi="宋体" w:cs="仿宋_GB2312" w:hint="eastAsia"/>
                <w:bCs/>
                <w:color w:val="000000"/>
                <w:sz w:val="28"/>
                <w:szCs w:val="28"/>
              </w:rPr>
              <w:t>服务</w:t>
            </w:r>
            <w:r w:rsidR="00F47B8A" w:rsidRPr="00A11625">
              <w:rPr>
                <w:rFonts w:ascii="仿宋_GB2312" w:eastAsia="仿宋_GB2312" w:hAnsi="宋体" w:cs="仿宋_GB2312" w:hint="eastAsia"/>
                <w:bCs/>
                <w:color w:val="000000"/>
                <w:sz w:val="28"/>
                <w:szCs w:val="28"/>
              </w:rPr>
              <w:t>（</w:t>
            </w:r>
            <w:r>
              <w:rPr>
                <w:rFonts w:ascii="仿宋_GB2312" w:eastAsia="仿宋_GB2312" w:hAnsi="宋体" w:cs="仿宋_GB2312" w:hint="eastAsia"/>
                <w:bCs/>
                <w:color w:val="000000"/>
                <w:sz w:val="28"/>
                <w:szCs w:val="28"/>
              </w:rPr>
              <w:t>1</w:t>
            </w:r>
            <w:r w:rsidR="0073426F">
              <w:rPr>
                <w:rFonts w:ascii="仿宋_GB2312" w:eastAsia="仿宋_GB2312" w:hAnsi="宋体" w:cs="仿宋_GB2312" w:hint="eastAsia"/>
                <w:bCs/>
                <w:color w:val="000000"/>
                <w:sz w:val="28"/>
                <w:szCs w:val="28"/>
              </w:rPr>
              <w:t>年</w:t>
            </w:r>
            <w:r w:rsidR="00F47B8A" w:rsidRPr="00A11625">
              <w:rPr>
                <w:rFonts w:ascii="仿宋_GB2312" w:eastAsia="仿宋_GB2312" w:hAnsi="宋体" w:cs="仿宋_GB2312" w:hint="eastAsia"/>
                <w:bCs/>
                <w:color w:val="000000"/>
                <w:sz w:val="28"/>
                <w:szCs w:val="28"/>
              </w:rPr>
              <w:t>）</w:t>
            </w:r>
          </w:p>
        </w:tc>
        <w:tc>
          <w:tcPr>
            <w:tcW w:w="7229" w:type="dxa"/>
          </w:tcPr>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设备名称及数量清单：</w:t>
            </w:r>
            <w:r w:rsidRPr="003A0DAF">
              <w:rPr>
                <w:rFonts w:hint="eastAsia"/>
                <w:bCs/>
                <w:sz w:val="24"/>
              </w:rPr>
              <w:t>Unity</w:t>
            </w:r>
            <w:r w:rsidRPr="003A0DAF">
              <w:rPr>
                <w:rFonts w:hint="eastAsia"/>
                <w:bCs/>
                <w:sz w:val="24"/>
              </w:rPr>
              <w:t>磁共振引导放射治疗系统</w:t>
            </w:r>
            <w:r w:rsidRPr="003A0DAF">
              <w:rPr>
                <w:rFonts w:hint="eastAsia"/>
                <w:sz w:val="24"/>
              </w:rPr>
              <w:t>1</w:t>
            </w:r>
            <w:r w:rsidRPr="003A0DAF">
              <w:rPr>
                <w:rFonts w:hint="eastAsia"/>
                <w:sz w:val="24"/>
              </w:rPr>
              <w:t>套</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保修类型：全保</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Unity</w:t>
            </w:r>
            <w:r w:rsidRPr="003A0DAF">
              <w:rPr>
                <w:rFonts w:hint="eastAsia"/>
                <w:sz w:val="24"/>
              </w:rPr>
              <w:t>外围套件以及加速器主机部分</w:t>
            </w:r>
            <w:r w:rsidRPr="003A0DAF">
              <w:rPr>
                <w:rFonts w:hint="eastAsia"/>
                <w:sz w:val="24"/>
              </w:rPr>
              <w:t>:AgilityTM</w:t>
            </w:r>
            <w:r w:rsidRPr="003A0DAF">
              <w:rPr>
                <w:rFonts w:hint="eastAsia"/>
                <w:sz w:val="24"/>
              </w:rPr>
              <w:t>机头系统、控制系统、</w:t>
            </w:r>
            <w:r w:rsidRPr="003A0DAF">
              <w:rPr>
                <w:rFonts w:hint="eastAsia"/>
                <w:sz w:val="24"/>
              </w:rPr>
              <w:t>EPID</w:t>
            </w:r>
            <w:r w:rsidRPr="003A0DAF">
              <w:rPr>
                <w:rFonts w:hint="eastAsia"/>
                <w:sz w:val="24"/>
              </w:rPr>
              <w:t>剂量验证系统，</w:t>
            </w:r>
            <w:r w:rsidRPr="003A0DAF">
              <w:rPr>
                <w:rFonts w:hint="eastAsia"/>
                <w:sz w:val="24"/>
              </w:rPr>
              <w:t>CMM</w:t>
            </w:r>
            <w:r w:rsidRPr="003A0DAF">
              <w:rPr>
                <w:rFonts w:hint="eastAsia"/>
                <w:sz w:val="24"/>
              </w:rPr>
              <w:t>运动控制系统</w:t>
            </w:r>
            <w:r w:rsidRPr="003A0DAF">
              <w:rPr>
                <w:rFonts w:hint="eastAsia"/>
                <w:sz w:val="24"/>
              </w:rPr>
              <w:t xml:space="preserve"> </w:t>
            </w:r>
            <w:r w:rsidRPr="003A0DAF">
              <w:rPr>
                <w:rFonts w:hint="eastAsia"/>
                <w:sz w:val="24"/>
              </w:rPr>
              <w:t>；</w:t>
            </w:r>
            <w:r w:rsidRPr="003A0DAF">
              <w:rPr>
                <w:rFonts w:hint="eastAsia"/>
                <w:sz w:val="24"/>
              </w:rPr>
              <w:t xml:space="preserve">Marlin 1.5T </w:t>
            </w:r>
            <w:r w:rsidRPr="003A0DAF">
              <w:rPr>
                <w:rFonts w:hint="eastAsia"/>
                <w:sz w:val="24"/>
              </w:rPr>
              <w:t>磁共振影像引导部分：磁体、梯度系统、线圈、液氦以及治疗床系统配套</w:t>
            </w:r>
            <w:r w:rsidRPr="003A0DAF">
              <w:rPr>
                <w:rFonts w:hint="eastAsia"/>
                <w:sz w:val="24"/>
              </w:rPr>
              <w:t>Mosaiq</w:t>
            </w:r>
            <w:r w:rsidRPr="003A0DAF">
              <w:rPr>
                <w:rFonts w:hint="eastAsia"/>
                <w:sz w:val="24"/>
              </w:rPr>
              <w:t>网络系统软硬件、</w:t>
            </w:r>
            <w:r w:rsidRPr="003A0DAF">
              <w:rPr>
                <w:rFonts w:hint="eastAsia"/>
                <w:sz w:val="24"/>
              </w:rPr>
              <w:t>Monaco</w:t>
            </w:r>
            <w:r w:rsidRPr="003A0DAF">
              <w:rPr>
                <w:rFonts w:hint="eastAsia"/>
                <w:sz w:val="24"/>
              </w:rPr>
              <w:t>治疗计划系统软硬件；水冷机组；稳压电源</w:t>
            </w:r>
            <w:r w:rsidRPr="003A0DAF">
              <w:rPr>
                <w:rFonts w:hint="eastAsia"/>
                <w:sz w:val="24"/>
              </w:rPr>
              <w:t>,</w:t>
            </w:r>
            <w:r w:rsidRPr="003A0DAF">
              <w:rPr>
                <w:rFonts w:hint="eastAsia"/>
                <w:sz w:val="24"/>
              </w:rPr>
              <w:t>定位激光灯、对讲监控系统、射线监测系统。</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保修质量要求为设备生产厂家质保标准要求。</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维修人员要求：具备</w:t>
            </w:r>
            <w:r w:rsidRPr="003A0DAF">
              <w:rPr>
                <w:rFonts w:hint="eastAsia"/>
                <w:sz w:val="24"/>
              </w:rPr>
              <w:t>Unity</w:t>
            </w:r>
            <w:r w:rsidRPr="003A0DAF">
              <w:rPr>
                <w:rFonts w:hint="eastAsia"/>
                <w:sz w:val="24"/>
              </w:rPr>
              <w:t>直线加速器维修培训证书。</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维保服务供应商</w:t>
            </w:r>
            <w:r w:rsidRPr="003A0DAF">
              <w:rPr>
                <w:sz w:val="24"/>
              </w:rPr>
              <w:t>具有</w:t>
            </w:r>
            <w:r w:rsidRPr="003A0DAF">
              <w:rPr>
                <w:rFonts w:hint="eastAsia"/>
                <w:sz w:val="24"/>
              </w:rPr>
              <w:t>Unity</w:t>
            </w:r>
            <w:r w:rsidRPr="003A0DAF">
              <w:rPr>
                <w:sz w:val="24"/>
              </w:rPr>
              <w:t>直线加速器</w:t>
            </w:r>
            <w:r w:rsidRPr="003A0DAF">
              <w:rPr>
                <w:rFonts w:hint="eastAsia"/>
                <w:sz w:val="24"/>
              </w:rPr>
              <w:t>厂家、</w:t>
            </w:r>
            <w:r w:rsidRPr="003A0DAF">
              <w:rPr>
                <w:rFonts w:hint="eastAsia"/>
                <w:sz w:val="24"/>
              </w:rPr>
              <w:t>Monaco</w:t>
            </w:r>
            <w:r w:rsidRPr="003A0DAF">
              <w:rPr>
                <w:rFonts w:hint="eastAsia"/>
                <w:sz w:val="24"/>
              </w:rPr>
              <w:t>计划系统</w:t>
            </w:r>
            <w:r w:rsidRPr="003A0DAF">
              <w:rPr>
                <w:sz w:val="24"/>
              </w:rPr>
              <w:t>厂家针对本项目的售后维修授权书。</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本地化服务：在福建省有驻地工程师，为医院负责维修的工程师具备设备厂家培训的维修资质，为公司全职聘用职员。</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提供</w:t>
            </w:r>
            <w:r w:rsidRPr="003A0DAF">
              <w:rPr>
                <w:rFonts w:hint="eastAsia"/>
                <w:sz w:val="24"/>
              </w:rPr>
              <w:t>24</w:t>
            </w:r>
            <w:r w:rsidRPr="003A0DAF">
              <w:rPr>
                <w:rFonts w:hint="eastAsia"/>
                <w:sz w:val="24"/>
              </w:rPr>
              <w:t>小时</w:t>
            </w:r>
            <w:r w:rsidRPr="003A0DAF">
              <w:rPr>
                <w:rFonts w:hint="eastAsia"/>
                <w:sz w:val="24"/>
              </w:rPr>
              <w:t>800</w:t>
            </w:r>
            <w:r w:rsidRPr="003A0DAF">
              <w:rPr>
                <w:rFonts w:hint="eastAsia"/>
                <w:sz w:val="24"/>
              </w:rPr>
              <w:t>或</w:t>
            </w:r>
            <w:r w:rsidRPr="003A0DAF">
              <w:rPr>
                <w:rFonts w:hint="eastAsia"/>
                <w:sz w:val="24"/>
              </w:rPr>
              <w:t>400</w:t>
            </w:r>
            <w:r w:rsidRPr="003A0DAF">
              <w:rPr>
                <w:rFonts w:hint="eastAsia"/>
                <w:sz w:val="24"/>
              </w:rPr>
              <w:t>免费维修服务热线，</w:t>
            </w:r>
            <w:r w:rsidRPr="003A0DAF">
              <w:rPr>
                <w:rFonts w:hint="eastAsia"/>
                <w:sz w:val="24"/>
              </w:rPr>
              <w:t xml:space="preserve"> </w:t>
            </w:r>
            <w:r w:rsidRPr="003A0DAF">
              <w:rPr>
                <w:rFonts w:hint="eastAsia"/>
                <w:sz w:val="24"/>
              </w:rPr>
              <w:t>用户报修电话响应时间：</w:t>
            </w:r>
            <w:r w:rsidRPr="003A0DAF">
              <w:rPr>
                <w:rFonts w:hint="eastAsia"/>
                <w:sz w:val="24"/>
              </w:rPr>
              <w:t>1</w:t>
            </w:r>
            <w:r w:rsidRPr="003A0DAF">
              <w:rPr>
                <w:rFonts w:hint="eastAsia"/>
                <w:sz w:val="24"/>
              </w:rPr>
              <w:t>小时内，到达现场时间：</w:t>
            </w:r>
            <w:r w:rsidRPr="003A0DAF">
              <w:rPr>
                <w:rFonts w:hint="eastAsia"/>
                <w:sz w:val="24"/>
              </w:rPr>
              <w:t>8</w:t>
            </w:r>
            <w:r w:rsidRPr="003A0DAF">
              <w:rPr>
                <w:rFonts w:hint="eastAsia"/>
                <w:sz w:val="24"/>
              </w:rPr>
              <w:t>小时内。</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维保服务供应商所提供的备件必须是设备原厂认证的全新零备件，以满足设备运行要求，不会给设备带来安全隐患。</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保证加速管的维修和更换。</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一般故障平均修复时间（</w:t>
            </w:r>
            <w:r w:rsidRPr="003A0DAF">
              <w:rPr>
                <w:rFonts w:hint="eastAsia"/>
                <w:sz w:val="24"/>
              </w:rPr>
              <w:t>2</w:t>
            </w:r>
            <w:r w:rsidRPr="003A0DAF">
              <w:rPr>
                <w:rFonts w:hint="eastAsia"/>
                <w:sz w:val="24"/>
              </w:rPr>
              <w:t>）天（真空故障、磁体、冷头、失超除外），确保设备开机率达到</w:t>
            </w:r>
            <w:r w:rsidRPr="003A0DAF">
              <w:rPr>
                <w:rFonts w:hint="eastAsia"/>
                <w:sz w:val="24"/>
              </w:rPr>
              <w:t>95%</w:t>
            </w:r>
            <w:r w:rsidRPr="003A0DAF">
              <w:rPr>
                <w:rFonts w:hint="eastAsia"/>
                <w:sz w:val="24"/>
              </w:rPr>
              <w:t>以上。如未达到</w:t>
            </w:r>
            <w:r w:rsidRPr="003A0DAF">
              <w:rPr>
                <w:rFonts w:hint="eastAsia"/>
                <w:sz w:val="24"/>
              </w:rPr>
              <w:t>95%</w:t>
            </w:r>
            <w:r w:rsidRPr="003A0DAF">
              <w:rPr>
                <w:rFonts w:hint="eastAsia"/>
                <w:sz w:val="24"/>
              </w:rPr>
              <w:t>的开机率，</w:t>
            </w:r>
            <w:r w:rsidRPr="003A0DAF">
              <w:rPr>
                <w:rFonts w:hint="eastAsia"/>
                <w:sz w:val="24"/>
              </w:rPr>
              <w:lastRenderedPageBreak/>
              <w:t>每超出</w:t>
            </w:r>
            <w:r w:rsidRPr="003A0DAF">
              <w:rPr>
                <w:rFonts w:hint="eastAsia"/>
                <w:sz w:val="24"/>
              </w:rPr>
              <w:t>1</w:t>
            </w:r>
            <w:r w:rsidRPr="003A0DAF">
              <w:rPr>
                <w:rFonts w:hint="eastAsia"/>
                <w:sz w:val="24"/>
              </w:rPr>
              <w:t>天保修时间顺延</w:t>
            </w:r>
            <w:r w:rsidRPr="003A0DAF">
              <w:rPr>
                <w:rFonts w:hint="eastAsia"/>
                <w:sz w:val="24"/>
              </w:rPr>
              <w:t>2</w:t>
            </w:r>
            <w:r w:rsidRPr="003A0DAF">
              <w:rPr>
                <w:rFonts w:hint="eastAsia"/>
                <w:sz w:val="24"/>
              </w:rPr>
              <w:t>天。</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系统安全性更新：要求提供原厂不定期安全性升级更新服务。</w:t>
            </w:r>
          </w:p>
          <w:p w:rsidR="007E08D2" w:rsidRPr="003A0DAF" w:rsidRDefault="007E08D2" w:rsidP="003A0DAF">
            <w:pPr>
              <w:pStyle w:val="a0"/>
              <w:numPr>
                <w:ilvl w:val="0"/>
                <w:numId w:val="30"/>
              </w:numPr>
              <w:spacing w:line="440" w:lineRule="exact"/>
              <w:ind w:left="0" w:firstLineChars="200" w:firstLine="480"/>
              <w:rPr>
                <w:sz w:val="24"/>
              </w:rPr>
            </w:pPr>
            <w:r w:rsidRPr="003A0DAF">
              <w:rPr>
                <w:rFonts w:hint="eastAsia"/>
                <w:sz w:val="24"/>
              </w:rPr>
              <w:t>系统软件更新：要求提供系统软件的原厂非功能性升级服务。</w:t>
            </w:r>
          </w:p>
          <w:p w:rsidR="007E08D2" w:rsidRPr="003A0DAF" w:rsidRDefault="007E08D2" w:rsidP="003A0DAF">
            <w:pPr>
              <w:pStyle w:val="a0"/>
              <w:numPr>
                <w:ilvl w:val="0"/>
                <w:numId w:val="30"/>
              </w:numPr>
              <w:spacing w:line="440" w:lineRule="exact"/>
              <w:ind w:left="0" w:firstLineChars="200" w:firstLine="480"/>
              <w:rPr>
                <w:rFonts w:hint="eastAsia"/>
                <w:sz w:val="24"/>
              </w:rPr>
            </w:pPr>
            <w:r w:rsidRPr="003A0DAF">
              <w:rPr>
                <w:rFonts w:hint="eastAsia"/>
                <w:sz w:val="24"/>
              </w:rPr>
              <w:t>每年维保服务完成后，要求维保服务供应商提供年度维护服务报告，经医院确认后，完成验收。如当年度设备发生故障，未及时跟进处理，给使用科室造成不良后果，医院有权停止维保服务合同、停止支付剩余款项并要求赔偿。</w:t>
            </w:r>
          </w:p>
          <w:p w:rsidR="00F47B8A" w:rsidRPr="0086290D" w:rsidRDefault="007E08D2" w:rsidP="003A0DAF">
            <w:pPr>
              <w:pStyle w:val="a0"/>
              <w:numPr>
                <w:ilvl w:val="0"/>
                <w:numId w:val="30"/>
              </w:numPr>
              <w:spacing w:line="440" w:lineRule="exact"/>
              <w:ind w:left="0" w:firstLineChars="200" w:firstLine="480"/>
            </w:pPr>
            <w:r w:rsidRPr="003A0DAF">
              <w:rPr>
                <w:rFonts w:hint="eastAsia"/>
                <w:sz w:val="24"/>
              </w:rPr>
              <w:t>根据设备使用情况和医院要求，免费提供设备技术培训。</w:t>
            </w:r>
          </w:p>
        </w:tc>
      </w:tr>
    </w:tbl>
    <w:p w:rsidR="00804698" w:rsidRDefault="00FA629B">
      <w:pPr>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lastRenderedPageBreak/>
        <w:t>三、其他要求</w:t>
      </w:r>
    </w:p>
    <w:p w:rsidR="000853C0" w:rsidRPr="000853C0" w:rsidRDefault="000853C0" w:rsidP="000853C0">
      <w:pPr>
        <w:pStyle w:val="a0"/>
      </w:pPr>
    </w:p>
    <w:p w:rsidR="00804698" w:rsidRDefault="00FA629B">
      <w:pPr>
        <w:pStyle w:val="Flietext"/>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四、调研说明</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报名参加本次调研的供应商、厂家需提供如下相关资料。</w:t>
      </w:r>
    </w:p>
    <w:p w:rsidR="00000F6A" w:rsidRPr="00000F6A" w:rsidRDefault="00000F6A" w:rsidP="00000F6A">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000F6A">
        <w:rPr>
          <w:rFonts w:ascii="仿宋_GB2312" w:eastAsia="仿宋_GB2312" w:hAnsiTheme="minorEastAsia" w:cs="仿宋_GB2312" w:hint="eastAsia"/>
          <w:bCs/>
          <w:sz w:val="32"/>
          <w:szCs w:val="32"/>
          <w:shd w:val="clear" w:color="auto" w:fill="FFFFFF"/>
        </w:rPr>
        <w:t>1、报名请按照附件线上报名教程要求上传携带加盖公章的项目文件回执单（pdf</w:t>
      </w:r>
      <w:r w:rsidR="0073426F">
        <w:rPr>
          <w:rFonts w:ascii="仿宋_GB2312" w:eastAsia="仿宋_GB2312" w:hAnsiTheme="minorEastAsia" w:cs="仿宋_GB2312" w:hint="eastAsia"/>
          <w:bCs/>
          <w:sz w:val="32"/>
          <w:szCs w:val="32"/>
          <w:shd w:val="clear" w:color="auto" w:fill="FFFFFF"/>
        </w:rPr>
        <w:t>格式）</w:t>
      </w:r>
      <w:r w:rsidRPr="00000F6A">
        <w:rPr>
          <w:rFonts w:ascii="仿宋_GB2312" w:eastAsia="仿宋_GB2312" w:hAnsiTheme="minorEastAsia" w:cs="仿宋_GB2312" w:hint="eastAsia"/>
          <w:bCs/>
          <w:sz w:val="32"/>
          <w:szCs w:val="32"/>
          <w:shd w:val="clear" w:color="auto" w:fill="FFFFFF"/>
        </w:rPr>
        <w:t>、</w:t>
      </w:r>
      <w:r w:rsidR="002810B4">
        <w:rPr>
          <w:rFonts w:ascii="仿宋_GB2312" w:eastAsia="仿宋_GB2312" w:hAnsiTheme="minorEastAsia" w:cs="仿宋_GB2312" w:hint="eastAsia"/>
          <w:bCs/>
          <w:sz w:val="32"/>
          <w:szCs w:val="32"/>
          <w:shd w:val="clear" w:color="auto" w:fill="FFFFFF"/>
        </w:rPr>
        <w:t>公司</w:t>
      </w:r>
      <w:r w:rsidR="002810B4" w:rsidRPr="002810B4">
        <w:rPr>
          <w:rFonts w:ascii="仿宋_GB2312" w:eastAsia="仿宋_GB2312" w:hAnsiTheme="minorEastAsia" w:cs="仿宋_GB2312" w:hint="eastAsia"/>
          <w:bCs/>
          <w:sz w:val="32"/>
          <w:szCs w:val="32"/>
          <w:shd w:val="clear" w:color="auto" w:fill="FFFFFF"/>
        </w:rPr>
        <w:t>营业执照（pdf格式）、</w:t>
      </w:r>
      <w:r w:rsidRPr="00000F6A">
        <w:rPr>
          <w:rFonts w:ascii="仿宋_GB2312" w:eastAsia="仿宋_GB2312" w:hAnsiTheme="minorEastAsia" w:cs="仿宋_GB2312" w:hint="eastAsia"/>
          <w:bCs/>
          <w:sz w:val="32"/>
          <w:szCs w:val="32"/>
          <w:shd w:val="clear" w:color="auto" w:fill="FFFFFF"/>
        </w:rPr>
        <w:t>参与人员授权等相关授权（pdf格式）、报名联系人近半年医社保证明（需同一界面同时显示人员和公司名称）（pdf格式）。</w:t>
      </w:r>
    </w:p>
    <w:p w:rsidR="00204729" w:rsidRPr="00204729" w:rsidRDefault="00000F6A" w:rsidP="00000F6A">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000F6A">
        <w:rPr>
          <w:rFonts w:ascii="仿宋_GB2312" w:eastAsia="仿宋_GB2312" w:hAnsiTheme="minorEastAsia" w:cs="仿宋_GB2312" w:hint="eastAsia"/>
          <w:bCs/>
          <w:sz w:val="32"/>
          <w:szCs w:val="32"/>
          <w:shd w:val="clear" w:color="auto" w:fill="FFFFFF"/>
        </w:rPr>
        <w:t>2、论证会时提交相关材料纸质胶装1正2副。内容包含但不限于：报名文件所含内容及以下所提及内容。</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3、分别提供“信用中国”网站（</w:t>
      </w:r>
      <w:r w:rsidR="006B559D" w:rsidRPr="00724B02">
        <w:rPr>
          <w:rFonts w:ascii="仿宋_GB2312" w:eastAsia="仿宋_GB2312" w:hAnsiTheme="minorEastAsia" w:cs="仿宋_GB2312" w:hint="eastAsia"/>
          <w:bCs/>
          <w:sz w:val="32"/>
          <w:szCs w:val="32"/>
          <w:shd w:val="clear" w:color="auto" w:fill="FFFFFF"/>
        </w:rPr>
        <w:t>www.creditchina.gov.cn</w:t>
      </w:r>
      <w:r w:rsidRPr="00204729">
        <w:rPr>
          <w:rFonts w:ascii="仿宋_GB2312" w:eastAsia="仿宋_GB2312" w:hAnsiTheme="minorEastAsia" w:cs="仿宋_GB2312" w:hint="eastAsia"/>
          <w:bCs/>
          <w:sz w:val="32"/>
          <w:szCs w:val="32"/>
          <w:shd w:val="clear" w:color="auto" w:fill="FFFFFF"/>
        </w:rPr>
        <w:t>）、“中国政府采购网”网站（</w:t>
      </w:r>
      <w:r w:rsidR="006B559D" w:rsidRPr="00724B02">
        <w:rPr>
          <w:rFonts w:ascii="仿宋_GB2312" w:eastAsia="仿宋_GB2312" w:hAnsiTheme="minorEastAsia" w:cs="仿宋_GB2312" w:hint="eastAsia"/>
          <w:bCs/>
          <w:sz w:val="32"/>
          <w:szCs w:val="32"/>
          <w:shd w:val="clear" w:color="auto" w:fill="FFFFFF"/>
        </w:rPr>
        <w:t>http://www.ccgp.gov.cn/search/cr/</w:t>
      </w:r>
      <w:r w:rsidRPr="00204729">
        <w:rPr>
          <w:rFonts w:ascii="仿宋_GB2312" w:eastAsia="仿宋_GB2312" w:hAnsiTheme="minorEastAsia" w:cs="仿宋_GB2312" w:hint="eastAsia"/>
          <w:bCs/>
          <w:sz w:val="32"/>
          <w:szCs w:val="32"/>
          <w:shd w:val="clear" w:color="auto" w:fill="FFFFFF"/>
        </w:rPr>
        <w:t>）信用记录查询截图，无不良记录并加盖公章（截图查询日期必须在该公告日期内）。</w:t>
      </w:r>
    </w:p>
    <w:p w:rsidR="0044069B" w:rsidRDefault="00204729" w:rsidP="00204729">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4、提供业绩清单及近三年省内同类</w:t>
      </w:r>
      <w:r w:rsidR="0073426F">
        <w:rPr>
          <w:rFonts w:ascii="仿宋_GB2312" w:eastAsia="仿宋_GB2312" w:hAnsiTheme="minorEastAsia" w:cs="仿宋_GB2312" w:hint="eastAsia"/>
          <w:bCs/>
          <w:sz w:val="32"/>
          <w:szCs w:val="32"/>
          <w:shd w:val="clear" w:color="auto" w:fill="FFFFFF"/>
        </w:rPr>
        <w:t>服务</w:t>
      </w:r>
      <w:r w:rsidRPr="00204729">
        <w:rPr>
          <w:rFonts w:ascii="仿宋_GB2312" w:eastAsia="仿宋_GB2312" w:hAnsiTheme="minorEastAsia" w:cs="仿宋_GB2312" w:hint="eastAsia"/>
          <w:bCs/>
          <w:sz w:val="32"/>
          <w:szCs w:val="32"/>
          <w:shd w:val="clear" w:color="auto" w:fill="FFFFFF"/>
        </w:rPr>
        <w:t>的中标书（若有）。</w:t>
      </w:r>
    </w:p>
    <w:p w:rsidR="0044069B" w:rsidRDefault="0044069B" w:rsidP="0073426F">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lastRenderedPageBreak/>
        <w:t>5、提供参数</w:t>
      </w:r>
      <w:r w:rsidR="00BC509D">
        <w:rPr>
          <w:rFonts w:ascii="仿宋_GB2312" w:eastAsia="仿宋_GB2312" w:hAnsi="仿宋_GB2312" w:cs="仿宋_GB2312" w:hint="eastAsia"/>
          <w:bCs/>
          <w:sz w:val="32"/>
          <w:szCs w:val="32"/>
          <w:shd w:val="clear" w:color="auto" w:fill="FFFFFF"/>
        </w:rPr>
        <w:t>响应对比</w:t>
      </w:r>
      <w:r>
        <w:rPr>
          <w:rFonts w:ascii="仿宋_GB2312" w:eastAsia="仿宋_GB2312" w:hAnsi="仿宋_GB2312" w:cs="仿宋_GB2312" w:hint="eastAsia"/>
          <w:bCs/>
          <w:sz w:val="32"/>
          <w:szCs w:val="32"/>
          <w:shd w:val="clear" w:color="auto" w:fill="FFFFFF"/>
        </w:rPr>
        <w:t>表</w:t>
      </w:r>
      <w:r w:rsidR="003A0DAF">
        <w:rPr>
          <w:rFonts w:ascii="仿宋_GB2312" w:eastAsia="仿宋_GB2312" w:hAnsi="仿宋_GB2312" w:cs="仿宋_GB2312" w:hint="eastAsia"/>
          <w:bCs/>
          <w:sz w:val="32"/>
          <w:szCs w:val="32"/>
          <w:shd w:val="clear" w:color="auto" w:fill="FFFFFF"/>
        </w:rPr>
        <w:t>。</w:t>
      </w:r>
    </w:p>
    <w:p w:rsidR="0073426F" w:rsidRDefault="0073426F" w:rsidP="00561400">
      <w:pPr>
        <w:pStyle w:val="a0"/>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6</w:t>
      </w:r>
      <w:r w:rsidR="0037161B">
        <w:rPr>
          <w:rFonts w:ascii="仿宋_GB2312" w:eastAsia="仿宋_GB2312" w:hAnsi="仿宋_GB2312" w:cs="仿宋_GB2312" w:hint="eastAsia"/>
          <w:bCs/>
          <w:sz w:val="32"/>
          <w:szCs w:val="32"/>
          <w:shd w:val="clear" w:color="auto" w:fill="FFFFFF"/>
        </w:rPr>
        <w:t>、以上所提供设备</w:t>
      </w:r>
      <w:r w:rsidR="0089042F">
        <w:rPr>
          <w:rFonts w:ascii="仿宋_GB2312" w:eastAsia="仿宋_GB2312" w:hAnsi="仿宋_GB2312" w:cs="仿宋_GB2312" w:hint="eastAsia"/>
          <w:bCs/>
          <w:sz w:val="32"/>
          <w:szCs w:val="32"/>
          <w:shd w:val="clear" w:color="auto" w:fill="FFFFFF"/>
        </w:rPr>
        <w:t>参数</w:t>
      </w:r>
      <w:r w:rsidR="0037161B">
        <w:rPr>
          <w:rFonts w:ascii="仿宋_GB2312" w:eastAsia="仿宋_GB2312" w:hAnsi="仿宋_GB2312" w:cs="仿宋_GB2312" w:hint="eastAsia"/>
          <w:bCs/>
          <w:sz w:val="32"/>
          <w:szCs w:val="32"/>
          <w:shd w:val="clear" w:color="auto" w:fill="FFFFFF"/>
        </w:rPr>
        <w:t>为参考数据，如有偏离，</w:t>
      </w:r>
      <w:r w:rsidR="0037161B" w:rsidRPr="0037161B">
        <w:rPr>
          <w:rFonts w:ascii="仿宋_GB2312" w:eastAsia="仿宋_GB2312" w:hAnsi="仿宋_GB2312" w:cs="仿宋_GB2312" w:hint="eastAsia"/>
          <w:bCs/>
          <w:sz w:val="32"/>
          <w:szCs w:val="32"/>
          <w:shd w:val="clear" w:color="auto" w:fill="FFFFFF"/>
        </w:rPr>
        <w:t>可对偏离予以说明，理由充分合理的，予以采纳</w:t>
      </w:r>
      <w:r w:rsidR="0044069B">
        <w:rPr>
          <w:rFonts w:ascii="仿宋_GB2312" w:eastAsia="仿宋_GB2312" w:hAnsi="仿宋_GB2312" w:cs="仿宋_GB2312" w:hint="eastAsia"/>
          <w:bCs/>
          <w:sz w:val="32"/>
          <w:szCs w:val="32"/>
          <w:shd w:val="clear" w:color="auto" w:fill="FFFFFF"/>
        </w:rPr>
        <w:t>。</w:t>
      </w:r>
    </w:p>
    <w:p w:rsidR="00DB19D6" w:rsidRPr="00A231E4" w:rsidRDefault="00A231E4" w:rsidP="00A231E4">
      <w:pPr>
        <w:pStyle w:val="a0"/>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7、报价单</w:t>
      </w:r>
      <w:r w:rsidR="003A0DAF">
        <w:rPr>
          <w:rFonts w:ascii="仿宋_GB2312" w:eastAsia="仿宋_GB2312" w:hAnsi="仿宋_GB2312" w:cs="仿宋_GB2312" w:hint="eastAsia"/>
          <w:bCs/>
          <w:sz w:val="32"/>
          <w:szCs w:val="32"/>
          <w:shd w:val="clear" w:color="auto" w:fill="FFFFFF"/>
        </w:rPr>
        <w:t>。</w:t>
      </w:r>
    </w:p>
    <w:p w:rsidR="0086290D" w:rsidRDefault="0086290D">
      <w:pPr>
        <w:widowControl/>
        <w:jc w:val="left"/>
      </w:pPr>
      <w:r>
        <w:br w:type="page"/>
      </w:r>
    </w:p>
    <w:p w:rsidR="00AE1005" w:rsidRDefault="00AE1005" w:rsidP="00AE1005">
      <w:pPr>
        <w:pStyle w:val="a0"/>
      </w:pPr>
    </w:p>
    <w:p w:rsidR="00AE1005" w:rsidRPr="00AE1005" w:rsidRDefault="00AE1005" w:rsidP="00AE1005">
      <w:pPr>
        <w:pStyle w:val="a0"/>
      </w:pPr>
    </w:p>
    <w:p w:rsidR="00804698" w:rsidRDefault="00FA629B" w:rsidP="0073426F">
      <w:pPr>
        <w:shd w:val="solid" w:color="FFFFFF" w:fill="auto"/>
        <w:autoSpaceDN w:val="0"/>
        <w:spacing w:line="420" w:lineRule="atLeast"/>
        <w:jc w:val="center"/>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
          <w:color w:val="000000"/>
          <w:sz w:val="32"/>
          <w:szCs w:val="32"/>
          <w:shd w:val="clear" w:color="auto" w:fill="FFFFFF"/>
        </w:rPr>
        <w:t>项目文件回执单</w:t>
      </w:r>
    </w:p>
    <w:p w:rsidR="0073426F" w:rsidRPr="0073426F" w:rsidRDefault="0073426F" w:rsidP="0073426F">
      <w:pPr>
        <w:pStyle w:val="a0"/>
      </w:pPr>
    </w:p>
    <w:tbl>
      <w:tblPr>
        <w:tblW w:w="0" w:type="auto"/>
        <w:tblInd w:w="35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1140"/>
        <w:gridCol w:w="6690"/>
      </w:tblGrid>
      <w:tr w:rsidR="0073426F" w:rsidTr="0073426F">
        <w:trPr>
          <w:trHeight w:hRule="exact" w:val="504"/>
        </w:trPr>
        <w:tc>
          <w:tcPr>
            <w:tcW w:w="1140" w:type="dxa"/>
            <w:tcBorders>
              <w:top w:val="single" w:sz="8" w:space="0" w:color="000000"/>
              <w:left w:val="single" w:sz="8" w:space="0" w:color="000000"/>
              <w:bottom w:val="single" w:sz="4" w:space="0" w:color="auto"/>
              <w:right w:val="single" w:sz="8" w:space="0" w:color="000000"/>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序号</w:t>
            </w:r>
          </w:p>
        </w:tc>
        <w:tc>
          <w:tcPr>
            <w:tcW w:w="6690"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项目名称</w:t>
            </w:r>
          </w:p>
        </w:tc>
      </w:tr>
      <w:tr w:rsidR="0073426F" w:rsidTr="0073426F">
        <w:trPr>
          <w:trHeight w:hRule="exact" w:val="454"/>
        </w:trPr>
        <w:tc>
          <w:tcPr>
            <w:tcW w:w="1140"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p>
        </w:tc>
        <w:tc>
          <w:tcPr>
            <w:tcW w:w="6690"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73426F" w:rsidRDefault="0073426F">
            <w:pPr>
              <w:shd w:val="solid" w:color="FFFFFF" w:fill="auto"/>
              <w:autoSpaceDN w:val="0"/>
              <w:spacing w:line="420" w:lineRule="atLeast"/>
              <w:rPr>
                <w:rFonts w:ascii="仿宋_GB2312" w:eastAsia="仿宋_GB2312" w:hAnsi="仿宋_GB2312" w:cs="仿宋_GB2312"/>
                <w:bCs/>
                <w:sz w:val="28"/>
                <w:szCs w:val="28"/>
                <w:shd w:val="clear" w:color="auto" w:fill="FFFFFF"/>
              </w:rPr>
            </w:pPr>
          </w:p>
        </w:tc>
      </w:tr>
    </w:tbl>
    <w:p w:rsidR="00804698" w:rsidRDefault="00804698">
      <w:pPr>
        <w:shd w:val="solid" w:color="FFFFFF" w:fill="auto"/>
        <w:autoSpaceDN w:val="0"/>
        <w:spacing w:line="420" w:lineRule="atLeast"/>
        <w:rPr>
          <w:rFonts w:ascii="仿宋_GB2312" w:eastAsia="仿宋_GB2312" w:hAnsi="仿宋_GB2312" w:cs="仿宋_GB2312"/>
          <w:bCs/>
          <w:sz w:val="32"/>
          <w:szCs w:val="32"/>
          <w:shd w:val="clear" w:color="auto" w:fill="FFFFFF"/>
        </w:rPr>
      </w:pP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公司名称：</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 xml:space="preserve">联系人：　</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联系电话：</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公司盖章：</w:t>
      </w: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pacing w:line="500" w:lineRule="exact"/>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Cs/>
          <w:sz w:val="32"/>
          <w:szCs w:val="32"/>
          <w:shd w:val="clear" w:color="auto" w:fill="FFFFFF"/>
        </w:rPr>
        <w:t xml:space="preserve">　　　　　　　　　　　　  　　　　    年　 月　</w:t>
      </w:r>
      <w:r>
        <w:rPr>
          <w:rFonts w:ascii="仿宋_GB2312" w:eastAsia="仿宋_GB2312" w:hAnsi="仿宋_GB2312" w:cs="仿宋_GB2312" w:hint="eastAsia"/>
          <w:sz w:val="32"/>
          <w:szCs w:val="32"/>
          <w:shd w:val="clear" w:color="auto" w:fill="FFFFFF"/>
        </w:rPr>
        <w:t xml:space="preserve"> 日　</w:t>
      </w:r>
    </w:p>
    <w:p w:rsidR="00804698" w:rsidRDefault="00804698">
      <w:pPr>
        <w:pStyle w:val="Flietext"/>
        <w:rPr>
          <w:rFonts w:ascii="仿宋_GB2312" w:hAnsi="仿宋_GB2312" w:cs="仿宋_GB2312"/>
          <w:sz w:val="32"/>
          <w:szCs w:val="32"/>
        </w:rPr>
      </w:pPr>
    </w:p>
    <w:p w:rsidR="00804698" w:rsidRDefault="00804698">
      <w:pPr>
        <w:pStyle w:val="Flietext"/>
        <w:rPr>
          <w:rFonts w:ascii="仿宋_GB2312" w:hAnsi="仿宋_GB2312" w:cs="仿宋_GB2312"/>
          <w:sz w:val="32"/>
          <w:szCs w:val="32"/>
        </w:rPr>
      </w:pPr>
    </w:p>
    <w:p w:rsidR="00BC509D" w:rsidRDefault="00BC509D">
      <w:pPr>
        <w:widowControl/>
        <w:jc w:val="left"/>
      </w:pPr>
    </w:p>
    <w:sectPr w:rsidR="00BC509D" w:rsidSect="0080469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565" w:rsidRDefault="00A50565" w:rsidP="00EC5835">
      <w:r>
        <w:separator/>
      </w:r>
    </w:p>
  </w:endnote>
  <w:endnote w:type="continuationSeparator" w:id="1">
    <w:p w:rsidR="00A50565" w:rsidRDefault="00A50565" w:rsidP="00EC58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565" w:rsidRDefault="00A50565" w:rsidP="00EC5835">
      <w:r>
        <w:separator/>
      </w:r>
    </w:p>
  </w:footnote>
  <w:footnote w:type="continuationSeparator" w:id="1">
    <w:p w:rsidR="00A50565" w:rsidRDefault="00A50565" w:rsidP="00EC58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09B437"/>
    <w:multiLevelType w:val="multilevel"/>
    <w:tmpl w:val="8209B437"/>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
    <w:nsid w:val="8C132AB4"/>
    <w:multiLevelType w:val="multilevel"/>
    <w:tmpl w:val="8C132AB4"/>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2">
    <w:nsid w:val="9C91C608"/>
    <w:multiLevelType w:val="multilevel"/>
    <w:tmpl w:val="9C91C608"/>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3">
    <w:nsid w:val="B109FB14"/>
    <w:multiLevelType w:val="singleLevel"/>
    <w:tmpl w:val="B109FB14"/>
    <w:lvl w:ilvl="0">
      <w:start w:val="1"/>
      <w:numFmt w:val="decimal"/>
      <w:lvlText w:val="%1."/>
      <w:lvlJc w:val="left"/>
      <w:pPr>
        <w:tabs>
          <w:tab w:val="num" w:pos="312"/>
        </w:tabs>
      </w:pPr>
    </w:lvl>
  </w:abstractNum>
  <w:abstractNum w:abstractNumId="4">
    <w:nsid w:val="B20F9239"/>
    <w:multiLevelType w:val="singleLevel"/>
    <w:tmpl w:val="B20F9239"/>
    <w:lvl w:ilvl="0">
      <w:start w:val="3"/>
      <w:numFmt w:val="decimal"/>
      <w:suff w:val="nothing"/>
      <w:lvlText w:val="%1、"/>
      <w:lvlJc w:val="left"/>
    </w:lvl>
  </w:abstractNum>
  <w:abstractNum w:abstractNumId="5">
    <w:nsid w:val="D72F6CF7"/>
    <w:multiLevelType w:val="singleLevel"/>
    <w:tmpl w:val="D72F6CF7"/>
    <w:lvl w:ilvl="0">
      <w:start w:val="2"/>
      <w:numFmt w:val="chineseCounting"/>
      <w:suff w:val="nothing"/>
      <w:lvlText w:val="%1、"/>
      <w:lvlJc w:val="left"/>
      <w:rPr>
        <w:rFonts w:hint="eastAsia"/>
      </w:rPr>
    </w:lvl>
  </w:abstractNum>
  <w:abstractNum w:abstractNumId="6">
    <w:nsid w:val="F08EAD92"/>
    <w:multiLevelType w:val="singleLevel"/>
    <w:tmpl w:val="F08EAD92"/>
    <w:lvl w:ilvl="0">
      <w:start w:val="1"/>
      <w:numFmt w:val="decimal"/>
      <w:suff w:val="nothing"/>
      <w:lvlText w:val="%1、"/>
      <w:lvlJc w:val="left"/>
    </w:lvl>
  </w:abstractNum>
  <w:abstractNum w:abstractNumId="7">
    <w:nsid w:val="F391A9CC"/>
    <w:multiLevelType w:val="multilevel"/>
    <w:tmpl w:val="F391A9CC"/>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8">
    <w:nsid w:val="FD6FA516"/>
    <w:multiLevelType w:val="multilevel"/>
    <w:tmpl w:val="FD6FA51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9">
    <w:nsid w:val="00000002"/>
    <w:multiLevelType w:val="multilevel"/>
    <w:tmpl w:val="0000000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1922A0B"/>
    <w:multiLevelType w:val="singleLevel"/>
    <w:tmpl w:val="01922A0B"/>
    <w:lvl w:ilvl="0">
      <w:start w:val="1"/>
      <w:numFmt w:val="decimal"/>
      <w:lvlText w:val="%1."/>
      <w:lvlJc w:val="left"/>
      <w:pPr>
        <w:tabs>
          <w:tab w:val="num" w:pos="312"/>
        </w:tabs>
      </w:pPr>
    </w:lvl>
  </w:abstractNum>
  <w:abstractNum w:abstractNumId="11">
    <w:nsid w:val="0B70040E"/>
    <w:multiLevelType w:val="hybridMultilevel"/>
    <w:tmpl w:val="61D6BAD2"/>
    <w:lvl w:ilvl="0" w:tplc="0409000F">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nsid w:val="0F91589D"/>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3">
    <w:nsid w:val="19C2568F"/>
    <w:multiLevelType w:val="hybridMultilevel"/>
    <w:tmpl w:val="A2BEDCF0"/>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E6D45BD"/>
    <w:multiLevelType w:val="singleLevel"/>
    <w:tmpl w:val="1E6D45BD"/>
    <w:lvl w:ilvl="0">
      <w:start w:val="10"/>
      <w:numFmt w:val="decimal"/>
      <w:suff w:val="nothing"/>
      <w:lvlText w:val="%1、"/>
      <w:lvlJc w:val="left"/>
    </w:lvl>
  </w:abstractNum>
  <w:abstractNum w:abstractNumId="15">
    <w:nsid w:val="1FBE6747"/>
    <w:multiLevelType w:val="multilevel"/>
    <w:tmpl w:val="1FBE6747"/>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6">
    <w:nsid w:val="28DA73CD"/>
    <w:multiLevelType w:val="multilevel"/>
    <w:tmpl w:val="28DA73CD"/>
    <w:lvl w:ilvl="0">
      <w:start w:val="1"/>
      <w:numFmt w:val="decimal"/>
      <w:lvlText w:val="%1."/>
      <w:lvlJc w:val="left"/>
      <w:pPr>
        <w:ind w:left="425" w:hanging="425"/>
      </w:pPr>
      <w:rPr>
        <w:rFonts w:cs="Times New Roman"/>
        <w:color w:val="auto"/>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7">
    <w:nsid w:val="309B5C74"/>
    <w:multiLevelType w:val="multilevel"/>
    <w:tmpl w:val="309B5C74"/>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8">
    <w:nsid w:val="3BD22BCD"/>
    <w:multiLevelType w:val="multilevel"/>
    <w:tmpl w:val="3BD22BC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9">
    <w:nsid w:val="42E76830"/>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8D02483"/>
    <w:multiLevelType w:val="hybridMultilevel"/>
    <w:tmpl w:val="BFBACB02"/>
    <w:lvl w:ilvl="0" w:tplc="283849C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DCA7A32"/>
    <w:multiLevelType w:val="hybridMultilevel"/>
    <w:tmpl w:val="9FF035CA"/>
    <w:lvl w:ilvl="0" w:tplc="BB7AE194">
      <w:start w:val="1"/>
      <w:numFmt w:val="decimal"/>
      <w:lvlText w:val="%1．"/>
      <w:lvlJc w:val="left"/>
      <w:pPr>
        <w:ind w:left="720" w:hanging="360"/>
      </w:pPr>
      <w:rPr>
        <w:rFonts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D90807"/>
    <w:multiLevelType w:val="singleLevel"/>
    <w:tmpl w:val="55D90807"/>
    <w:lvl w:ilvl="0">
      <w:start w:val="1"/>
      <w:numFmt w:val="decimal"/>
      <w:lvlText w:val="%1."/>
      <w:lvlJc w:val="left"/>
      <w:pPr>
        <w:tabs>
          <w:tab w:val="left" w:pos="312"/>
        </w:tabs>
      </w:pPr>
    </w:lvl>
  </w:abstractNum>
  <w:abstractNum w:abstractNumId="23">
    <w:nsid w:val="585A5FBA"/>
    <w:multiLevelType w:val="multilevel"/>
    <w:tmpl w:val="585A5FBA"/>
    <w:lvl w:ilvl="0">
      <w:start w:val="1"/>
      <w:numFmt w:val="chineseCounting"/>
      <w:suff w:val="nothing"/>
      <w:lvlText w:val="%1、"/>
      <w:lvlJc w:val="left"/>
      <w:pPr>
        <w:ind w:left="0" w:firstLine="400"/>
      </w:pPr>
      <w:rPr>
        <w:rFonts w:hint="eastAsia"/>
      </w:rPr>
    </w:lvl>
    <w:lvl w:ilvl="1">
      <w:start w:val="1"/>
      <w:numFmt w:val="decimal"/>
      <w:suff w:val="nothing"/>
      <w:lvlText w:val="%2．"/>
      <w:lvlJc w:val="left"/>
      <w:pPr>
        <w:ind w:left="0" w:firstLine="400"/>
      </w:pPr>
      <w:rPr>
        <w:rFonts w:hint="eastAsia"/>
      </w:rPr>
    </w:lvl>
    <w:lvl w:ilvl="2">
      <w:start w:val="1"/>
      <w:numFmt w:val="decimal"/>
      <w:suff w:val="nothing"/>
      <w:lvlText w:val="（%3）"/>
      <w:lvlJc w:val="left"/>
      <w:pPr>
        <w:ind w:left="0" w:firstLine="402"/>
      </w:pPr>
      <w:rPr>
        <w:rFonts w:hint="eastAsia"/>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low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24">
    <w:nsid w:val="5964B4AB"/>
    <w:multiLevelType w:val="singleLevel"/>
    <w:tmpl w:val="5964B4AB"/>
    <w:lvl w:ilvl="0">
      <w:start w:val="1"/>
      <w:numFmt w:val="decimal"/>
      <w:lvlText w:val="%1."/>
      <w:lvlJc w:val="left"/>
      <w:pPr>
        <w:tabs>
          <w:tab w:val="left" w:pos="312"/>
        </w:tabs>
      </w:pPr>
    </w:lvl>
  </w:abstractNum>
  <w:abstractNum w:abstractNumId="25">
    <w:nsid w:val="62AD446B"/>
    <w:multiLevelType w:val="hybridMultilevel"/>
    <w:tmpl w:val="17B02C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72F53C9"/>
    <w:multiLevelType w:val="hybridMultilevel"/>
    <w:tmpl w:val="21006FA6"/>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678C3412"/>
    <w:multiLevelType w:val="hybridMultilevel"/>
    <w:tmpl w:val="A2BEDC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8">
    <w:nsid w:val="695E000F"/>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29">
    <w:nsid w:val="6FF13721"/>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6"/>
  </w:num>
  <w:num w:numId="3">
    <w:abstractNumId w:val="9"/>
  </w:num>
  <w:num w:numId="4">
    <w:abstractNumId w:val="13"/>
  </w:num>
  <w:num w:numId="5">
    <w:abstractNumId w:val="20"/>
  </w:num>
  <w:num w:numId="6">
    <w:abstractNumId w:val="27"/>
  </w:num>
  <w:num w:numId="7">
    <w:abstractNumId w:val="26"/>
  </w:num>
  <w:num w:numId="8">
    <w:abstractNumId w:val="15"/>
  </w:num>
  <w:num w:numId="9">
    <w:abstractNumId w:val="18"/>
  </w:num>
  <w:num w:numId="10">
    <w:abstractNumId w:val="17"/>
  </w:num>
  <w:num w:numId="11">
    <w:abstractNumId w:val="12"/>
  </w:num>
  <w:num w:numId="12">
    <w:abstractNumId w:val="28"/>
  </w:num>
  <w:num w:numId="13">
    <w:abstractNumId w:val="14"/>
  </w:num>
  <w:num w:numId="14">
    <w:abstractNumId w:val="25"/>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22"/>
  </w:num>
  <w:num w:numId="18">
    <w:abstractNumId w:val="19"/>
  </w:num>
  <w:num w:numId="19">
    <w:abstractNumId w:val="29"/>
  </w:num>
  <w:num w:numId="20">
    <w:abstractNumId w:val="23"/>
  </w:num>
  <w:num w:numId="21">
    <w:abstractNumId w:val="10"/>
  </w:num>
  <w:num w:numId="22">
    <w:abstractNumId w:val="1"/>
  </w:num>
  <w:num w:numId="23">
    <w:abstractNumId w:val="0"/>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3"/>
  </w:num>
  <w:num w:numId="27">
    <w:abstractNumId w:val="7"/>
  </w:num>
  <w:num w:numId="28">
    <w:abstractNumId w:val="21"/>
  </w:num>
  <w:num w:numId="29">
    <w:abstractNumId w:val="24"/>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85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TUwN2RlOGJmZDA2OWFiODI0YmI0M2I1ODcxNWI4NmYifQ=="/>
  </w:docVars>
  <w:rsids>
    <w:rsidRoot w:val="00A66883"/>
    <w:rsid w:val="00000F6A"/>
    <w:rsid w:val="00001FAA"/>
    <w:rsid w:val="00003DBB"/>
    <w:rsid w:val="000048DE"/>
    <w:rsid w:val="0000788D"/>
    <w:rsid w:val="000134CF"/>
    <w:rsid w:val="00020DF0"/>
    <w:rsid w:val="00030CDE"/>
    <w:rsid w:val="00050D17"/>
    <w:rsid w:val="00054ABF"/>
    <w:rsid w:val="000617BC"/>
    <w:rsid w:val="00067BEC"/>
    <w:rsid w:val="00067C6A"/>
    <w:rsid w:val="00077212"/>
    <w:rsid w:val="000853C0"/>
    <w:rsid w:val="00093A65"/>
    <w:rsid w:val="00093B73"/>
    <w:rsid w:val="000A5B31"/>
    <w:rsid w:val="000B451D"/>
    <w:rsid w:val="000B5146"/>
    <w:rsid w:val="000B7B7D"/>
    <w:rsid w:val="000C4B54"/>
    <w:rsid w:val="000C5287"/>
    <w:rsid w:val="000C6244"/>
    <w:rsid w:val="000D09A7"/>
    <w:rsid w:val="000D09D5"/>
    <w:rsid w:val="000D278D"/>
    <w:rsid w:val="000D642A"/>
    <w:rsid w:val="000E1BF9"/>
    <w:rsid w:val="000F4960"/>
    <w:rsid w:val="00113392"/>
    <w:rsid w:val="00117C26"/>
    <w:rsid w:val="00126A57"/>
    <w:rsid w:val="00131685"/>
    <w:rsid w:val="001443BB"/>
    <w:rsid w:val="00145F3E"/>
    <w:rsid w:val="00151772"/>
    <w:rsid w:val="00164C43"/>
    <w:rsid w:val="00166F63"/>
    <w:rsid w:val="00174AEB"/>
    <w:rsid w:val="00175277"/>
    <w:rsid w:val="00186DFD"/>
    <w:rsid w:val="00190496"/>
    <w:rsid w:val="00195C92"/>
    <w:rsid w:val="001B361A"/>
    <w:rsid w:val="001C0C4D"/>
    <w:rsid w:val="001F2B85"/>
    <w:rsid w:val="001F6B69"/>
    <w:rsid w:val="001F7B0A"/>
    <w:rsid w:val="00204729"/>
    <w:rsid w:val="00211A9D"/>
    <w:rsid w:val="00213B7F"/>
    <w:rsid w:val="00215F2C"/>
    <w:rsid w:val="00220BD5"/>
    <w:rsid w:val="002239A4"/>
    <w:rsid w:val="00236F43"/>
    <w:rsid w:val="002407C2"/>
    <w:rsid w:val="00256B88"/>
    <w:rsid w:val="00280AB9"/>
    <w:rsid w:val="002810B4"/>
    <w:rsid w:val="002909D6"/>
    <w:rsid w:val="002A36B8"/>
    <w:rsid w:val="002B1AD2"/>
    <w:rsid w:val="002C005E"/>
    <w:rsid w:val="002E3462"/>
    <w:rsid w:val="002F2ED1"/>
    <w:rsid w:val="002F30A8"/>
    <w:rsid w:val="00302BC6"/>
    <w:rsid w:val="00306D47"/>
    <w:rsid w:val="0031621B"/>
    <w:rsid w:val="00317A9F"/>
    <w:rsid w:val="003257F1"/>
    <w:rsid w:val="00336295"/>
    <w:rsid w:val="003365A7"/>
    <w:rsid w:val="00340700"/>
    <w:rsid w:val="00346690"/>
    <w:rsid w:val="00351428"/>
    <w:rsid w:val="00352F7A"/>
    <w:rsid w:val="003603E0"/>
    <w:rsid w:val="00363BB8"/>
    <w:rsid w:val="00366EE5"/>
    <w:rsid w:val="00370423"/>
    <w:rsid w:val="003705D5"/>
    <w:rsid w:val="0037161B"/>
    <w:rsid w:val="00374122"/>
    <w:rsid w:val="00385264"/>
    <w:rsid w:val="0038549C"/>
    <w:rsid w:val="00391864"/>
    <w:rsid w:val="00391900"/>
    <w:rsid w:val="003A0DAF"/>
    <w:rsid w:val="003A2938"/>
    <w:rsid w:val="003B0A55"/>
    <w:rsid w:val="003B4644"/>
    <w:rsid w:val="003B6E0C"/>
    <w:rsid w:val="003C3C80"/>
    <w:rsid w:val="003C7864"/>
    <w:rsid w:val="003E0AF8"/>
    <w:rsid w:val="003F005C"/>
    <w:rsid w:val="003F6820"/>
    <w:rsid w:val="00405DF1"/>
    <w:rsid w:val="00411BA2"/>
    <w:rsid w:val="00415A8D"/>
    <w:rsid w:val="00422A96"/>
    <w:rsid w:val="00430598"/>
    <w:rsid w:val="00436DD5"/>
    <w:rsid w:val="0043700A"/>
    <w:rsid w:val="0044069B"/>
    <w:rsid w:val="00445F06"/>
    <w:rsid w:val="0045068C"/>
    <w:rsid w:val="00453EF5"/>
    <w:rsid w:val="00457011"/>
    <w:rsid w:val="0046011C"/>
    <w:rsid w:val="004651E2"/>
    <w:rsid w:val="00472499"/>
    <w:rsid w:val="00486FDA"/>
    <w:rsid w:val="0049161F"/>
    <w:rsid w:val="0049256E"/>
    <w:rsid w:val="00493C9C"/>
    <w:rsid w:val="004A1A08"/>
    <w:rsid w:val="004A5C16"/>
    <w:rsid w:val="004B17A9"/>
    <w:rsid w:val="004B383B"/>
    <w:rsid w:val="004B4E54"/>
    <w:rsid w:val="004C58FE"/>
    <w:rsid w:val="004D192D"/>
    <w:rsid w:val="004E7925"/>
    <w:rsid w:val="004F27F5"/>
    <w:rsid w:val="004F3AB3"/>
    <w:rsid w:val="0050541B"/>
    <w:rsid w:val="00505940"/>
    <w:rsid w:val="00535547"/>
    <w:rsid w:val="0053746B"/>
    <w:rsid w:val="005420E5"/>
    <w:rsid w:val="00546CD2"/>
    <w:rsid w:val="005547BD"/>
    <w:rsid w:val="00561400"/>
    <w:rsid w:val="00564A1C"/>
    <w:rsid w:val="005823E6"/>
    <w:rsid w:val="00586186"/>
    <w:rsid w:val="00594A30"/>
    <w:rsid w:val="00595A2B"/>
    <w:rsid w:val="005A41C9"/>
    <w:rsid w:val="005B2C69"/>
    <w:rsid w:val="005B55B1"/>
    <w:rsid w:val="005C22E9"/>
    <w:rsid w:val="005C7025"/>
    <w:rsid w:val="005C763A"/>
    <w:rsid w:val="005D7737"/>
    <w:rsid w:val="005E1870"/>
    <w:rsid w:val="005E24FE"/>
    <w:rsid w:val="005E2B49"/>
    <w:rsid w:val="005E581E"/>
    <w:rsid w:val="00607E67"/>
    <w:rsid w:val="00614CFC"/>
    <w:rsid w:val="00615731"/>
    <w:rsid w:val="00621A23"/>
    <w:rsid w:val="0063187A"/>
    <w:rsid w:val="006328E3"/>
    <w:rsid w:val="006340E1"/>
    <w:rsid w:val="00636541"/>
    <w:rsid w:val="006419BC"/>
    <w:rsid w:val="00643B32"/>
    <w:rsid w:val="00644B7B"/>
    <w:rsid w:val="006467EC"/>
    <w:rsid w:val="00651D0D"/>
    <w:rsid w:val="006614D0"/>
    <w:rsid w:val="006615C9"/>
    <w:rsid w:val="006908F8"/>
    <w:rsid w:val="00692C12"/>
    <w:rsid w:val="006937C5"/>
    <w:rsid w:val="006A55B9"/>
    <w:rsid w:val="006B559D"/>
    <w:rsid w:val="006C79F8"/>
    <w:rsid w:val="006E1C90"/>
    <w:rsid w:val="006E418C"/>
    <w:rsid w:val="006F4EB3"/>
    <w:rsid w:val="006F622A"/>
    <w:rsid w:val="007140A3"/>
    <w:rsid w:val="00720914"/>
    <w:rsid w:val="00720E29"/>
    <w:rsid w:val="00721B35"/>
    <w:rsid w:val="00723ACC"/>
    <w:rsid w:val="0072441A"/>
    <w:rsid w:val="00724B02"/>
    <w:rsid w:val="00726A8C"/>
    <w:rsid w:val="0072732C"/>
    <w:rsid w:val="00727D70"/>
    <w:rsid w:val="0073426F"/>
    <w:rsid w:val="00735803"/>
    <w:rsid w:val="0074304E"/>
    <w:rsid w:val="00746396"/>
    <w:rsid w:val="00755D55"/>
    <w:rsid w:val="00763918"/>
    <w:rsid w:val="007643DA"/>
    <w:rsid w:val="00796877"/>
    <w:rsid w:val="007A4671"/>
    <w:rsid w:val="007B27E8"/>
    <w:rsid w:val="007D763D"/>
    <w:rsid w:val="007E0044"/>
    <w:rsid w:val="007E08D2"/>
    <w:rsid w:val="007E6AB1"/>
    <w:rsid w:val="007F2BEB"/>
    <w:rsid w:val="007F2D7D"/>
    <w:rsid w:val="00800943"/>
    <w:rsid w:val="00804698"/>
    <w:rsid w:val="00806007"/>
    <w:rsid w:val="008074AB"/>
    <w:rsid w:val="008119D8"/>
    <w:rsid w:val="008155F2"/>
    <w:rsid w:val="00833E2A"/>
    <w:rsid w:val="008362CF"/>
    <w:rsid w:val="00840ACE"/>
    <w:rsid w:val="008448DA"/>
    <w:rsid w:val="00850D58"/>
    <w:rsid w:val="00851CE4"/>
    <w:rsid w:val="008537C7"/>
    <w:rsid w:val="008552DA"/>
    <w:rsid w:val="00855BC8"/>
    <w:rsid w:val="00860903"/>
    <w:rsid w:val="0086290D"/>
    <w:rsid w:val="008725E1"/>
    <w:rsid w:val="008730D4"/>
    <w:rsid w:val="00881DE9"/>
    <w:rsid w:val="00882771"/>
    <w:rsid w:val="00885A8A"/>
    <w:rsid w:val="00886D1C"/>
    <w:rsid w:val="0088754F"/>
    <w:rsid w:val="0089042F"/>
    <w:rsid w:val="008908CA"/>
    <w:rsid w:val="008920C2"/>
    <w:rsid w:val="008A15BE"/>
    <w:rsid w:val="008B08E3"/>
    <w:rsid w:val="008B1218"/>
    <w:rsid w:val="008B40E8"/>
    <w:rsid w:val="008B44AB"/>
    <w:rsid w:val="008B6008"/>
    <w:rsid w:val="008C4981"/>
    <w:rsid w:val="008C5763"/>
    <w:rsid w:val="008D0886"/>
    <w:rsid w:val="008E3DDB"/>
    <w:rsid w:val="008E74D0"/>
    <w:rsid w:val="008F1513"/>
    <w:rsid w:val="008F3A36"/>
    <w:rsid w:val="009061FA"/>
    <w:rsid w:val="00937347"/>
    <w:rsid w:val="00944C4C"/>
    <w:rsid w:val="00944DFF"/>
    <w:rsid w:val="00953006"/>
    <w:rsid w:val="00955EB2"/>
    <w:rsid w:val="00962725"/>
    <w:rsid w:val="00965F84"/>
    <w:rsid w:val="00972029"/>
    <w:rsid w:val="00973E96"/>
    <w:rsid w:val="00974418"/>
    <w:rsid w:val="00975C03"/>
    <w:rsid w:val="009834A1"/>
    <w:rsid w:val="00985935"/>
    <w:rsid w:val="009864C4"/>
    <w:rsid w:val="009870B1"/>
    <w:rsid w:val="009B248D"/>
    <w:rsid w:val="009C2E16"/>
    <w:rsid w:val="009D179F"/>
    <w:rsid w:val="009E25E0"/>
    <w:rsid w:val="009E6A00"/>
    <w:rsid w:val="009F0DB2"/>
    <w:rsid w:val="00A02DE4"/>
    <w:rsid w:val="00A034A0"/>
    <w:rsid w:val="00A041FA"/>
    <w:rsid w:val="00A11625"/>
    <w:rsid w:val="00A138C1"/>
    <w:rsid w:val="00A231E4"/>
    <w:rsid w:val="00A24E80"/>
    <w:rsid w:val="00A2741E"/>
    <w:rsid w:val="00A321D1"/>
    <w:rsid w:val="00A40740"/>
    <w:rsid w:val="00A4229C"/>
    <w:rsid w:val="00A50565"/>
    <w:rsid w:val="00A66883"/>
    <w:rsid w:val="00A7148D"/>
    <w:rsid w:val="00A72645"/>
    <w:rsid w:val="00A76AAC"/>
    <w:rsid w:val="00A85C1D"/>
    <w:rsid w:val="00A85D30"/>
    <w:rsid w:val="00A94365"/>
    <w:rsid w:val="00A96513"/>
    <w:rsid w:val="00AA1ACD"/>
    <w:rsid w:val="00AB2000"/>
    <w:rsid w:val="00AB551B"/>
    <w:rsid w:val="00AC358B"/>
    <w:rsid w:val="00AC764E"/>
    <w:rsid w:val="00AD53B2"/>
    <w:rsid w:val="00AD6E2D"/>
    <w:rsid w:val="00AE038C"/>
    <w:rsid w:val="00AE1005"/>
    <w:rsid w:val="00AE3BCD"/>
    <w:rsid w:val="00B055C8"/>
    <w:rsid w:val="00B11D43"/>
    <w:rsid w:val="00B33F12"/>
    <w:rsid w:val="00B41AB1"/>
    <w:rsid w:val="00B44275"/>
    <w:rsid w:val="00B55587"/>
    <w:rsid w:val="00B65F0D"/>
    <w:rsid w:val="00B73779"/>
    <w:rsid w:val="00B74CD1"/>
    <w:rsid w:val="00B87AB2"/>
    <w:rsid w:val="00B92907"/>
    <w:rsid w:val="00B92A59"/>
    <w:rsid w:val="00B96690"/>
    <w:rsid w:val="00BA1BC3"/>
    <w:rsid w:val="00BA23D6"/>
    <w:rsid w:val="00BA4433"/>
    <w:rsid w:val="00BB01EA"/>
    <w:rsid w:val="00BB53E6"/>
    <w:rsid w:val="00BC0492"/>
    <w:rsid w:val="00BC061A"/>
    <w:rsid w:val="00BC0F4D"/>
    <w:rsid w:val="00BC22F3"/>
    <w:rsid w:val="00BC509D"/>
    <w:rsid w:val="00BD0AB1"/>
    <w:rsid w:val="00BE496A"/>
    <w:rsid w:val="00BF122D"/>
    <w:rsid w:val="00BF23E7"/>
    <w:rsid w:val="00BF62BC"/>
    <w:rsid w:val="00C0263A"/>
    <w:rsid w:val="00C053B5"/>
    <w:rsid w:val="00C05CB8"/>
    <w:rsid w:val="00C0689D"/>
    <w:rsid w:val="00C165D7"/>
    <w:rsid w:val="00C249B7"/>
    <w:rsid w:val="00C308C0"/>
    <w:rsid w:val="00C34FA0"/>
    <w:rsid w:val="00C52E95"/>
    <w:rsid w:val="00C5611C"/>
    <w:rsid w:val="00C66DA4"/>
    <w:rsid w:val="00C72017"/>
    <w:rsid w:val="00C81397"/>
    <w:rsid w:val="00C8153E"/>
    <w:rsid w:val="00C82B79"/>
    <w:rsid w:val="00C92004"/>
    <w:rsid w:val="00C929F2"/>
    <w:rsid w:val="00CA6A17"/>
    <w:rsid w:val="00CC0578"/>
    <w:rsid w:val="00CC223E"/>
    <w:rsid w:val="00CD4310"/>
    <w:rsid w:val="00CE2987"/>
    <w:rsid w:val="00CE2E8A"/>
    <w:rsid w:val="00CF1BDE"/>
    <w:rsid w:val="00D0073E"/>
    <w:rsid w:val="00D01ECA"/>
    <w:rsid w:val="00D03958"/>
    <w:rsid w:val="00D06748"/>
    <w:rsid w:val="00D109EC"/>
    <w:rsid w:val="00D11692"/>
    <w:rsid w:val="00D22324"/>
    <w:rsid w:val="00D24A94"/>
    <w:rsid w:val="00D366B8"/>
    <w:rsid w:val="00D50977"/>
    <w:rsid w:val="00D62DEF"/>
    <w:rsid w:val="00D631B7"/>
    <w:rsid w:val="00D6330E"/>
    <w:rsid w:val="00D76A59"/>
    <w:rsid w:val="00D8135E"/>
    <w:rsid w:val="00D82D60"/>
    <w:rsid w:val="00D93E57"/>
    <w:rsid w:val="00D958B5"/>
    <w:rsid w:val="00DA2F9F"/>
    <w:rsid w:val="00DB19D6"/>
    <w:rsid w:val="00DB2885"/>
    <w:rsid w:val="00DB4218"/>
    <w:rsid w:val="00DC3800"/>
    <w:rsid w:val="00DC4512"/>
    <w:rsid w:val="00DD62BC"/>
    <w:rsid w:val="00DE17BD"/>
    <w:rsid w:val="00DE1C55"/>
    <w:rsid w:val="00DE1E01"/>
    <w:rsid w:val="00E109F3"/>
    <w:rsid w:val="00E11938"/>
    <w:rsid w:val="00E1300C"/>
    <w:rsid w:val="00E223AE"/>
    <w:rsid w:val="00E3078B"/>
    <w:rsid w:val="00E43AED"/>
    <w:rsid w:val="00E43DFC"/>
    <w:rsid w:val="00E4439B"/>
    <w:rsid w:val="00E62E6E"/>
    <w:rsid w:val="00E63A87"/>
    <w:rsid w:val="00E740B5"/>
    <w:rsid w:val="00E83E4A"/>
    <w:rsid w:val="00E852E8"/>
    <w:rsid w:val="00E87B5A"/>
    <w:rsid w:val="00E920BA"/>
    <w:rsid w:val="00EA2EA7"/>
    <w:rsid w:val="00EB1607"/>
    <w:rsid w:val="00EB28B3"/>
    <w:rsid w:val="00EB43EE"/>
    <w:rsid w:val="00EC5835"/>
    <w:rsid w:val="00ED0E62"/>
    <w:rsid w:val="00ED1F4D"/>
    <w:rsid w:val="00ED7516"/>
    <w:rsid w:val="00EF6326"/>
    <w:rsid w:val="00F04224"/>
    <w:rsid w:val="00F24D07"/>
    <w:rsid w:val="00F305C0"/>
    <w:rsid w:val="00F450E4"/>
    <w:rsid w:val="00F47B8A"/>
    <w:rsid w:val="00F50BF8"/>
    <w:rsid w:val="00F60332"/>
    <w:rsid w:val="00F615BB"/>
    <w:rsid w:val="00F70A34"/>
    <w:rsid w:val="00F75574"/>
    <w:rsid w:val="00F833B3"/>
    <w:rsid w:val="00F86679"/>
    <w:rsid w:val="00F8774C"/>
    <w:rsid w:val="00FA0840"/>
    <w:rsid w:val="00FA629B"/>
    <w:rsid w:val="00FB4F5C"/>
    <w:rsid w:val="00FD018D"/>
    <w:rsid w:val="00FE2AAB"/>
    <w:rsid w:val="00FF1DBC"/>
    <w:rsid w:val="04541E6E"/>
    <w:rsid w:val="099129DE"/>
    <w:rsid w:val="09BD68ED"/>
    <w:rsid w:val="0B09147A"/>
    <w:rsid w:val="123F5369"/>
    <w:rsid w:val="13933DB5"/>
    <w:rsid w:val="213D24B6"/>
    <w:rsid w:val="2AF81B93"/>
    <w:rsid w:val="2B88774E"/>
    <w:rsid w:val="30D53D53"/>
    <w:rsid w:val="312E711F"/>
    <w:rsid w:val="3A3C01C7"/>
    <w:rsid w:val="3ABE695C"/>
    <w:rsid w:val="3BBC4A6C"/>
    <w:rsid w:val="3C8E783B"/>
    <w:rsid w:val="410B1431"/>
    <w:rsid w:val="46CF4BF2"/>
    <w:rsid w:val="475853DE"/>
    <w:rsid w:val="479E2C9D"/>
    <w:rsid w:val="55337C5C"/>
    <w:rsid w:val="56840C44"/>
    <w:rsid w:val="591A5A83"/>
    <w:rsid w:val="5A2232B6"/>
    <w:rsid w:val="5CBA17B0"/>
    <w:rsid w:val="5FF90C68"/>
    <w:rsid w:val="63932ECB"/>
    <w:rsid w:val="65A27170"/>
    <w:rsid w:val="6A393D7C"/>
    <w:rsid w:val="6AAA4DC5"/>
    <w:rsid w:val="6B9F3A74"/>
    <w:rsid w:val="70E43D75"/>
    <w:rsid w:val="72E70D48"/>
    <w:rsid w:val="753E73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85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04698"/>
    <w:pPr>
      <w:widowControl w:val="0"/>
      <w:jc w:val="both"/>
    </w:pPr>
    <w:rPr>
      <w:rFonts w:ascii="Times New Roman" w:hAnsi="Times New Roman"/>
      <w:kern w:val="2"/>
      <w:sz w:val="21"/>
      <w:szCs w:val="24"/>
    </w:rPr>
  </w:style>
  <w:style w:type="paragraph" w:styleId="1">
    <w:name w:val="heading 1"/>
    <w:basedOn w:val="a"/>
    <w:next w:val="a"/>
    <w:link w:val="1Char"/>
    <w:qFormat/>
    <w:rsid w:val="00804698"/>
    <w:pPr>
      <w:keepNext/>
      <w:keepLines/>
      <w:spacing w:line="576" w:lineRule="auto"/>
      <w:outlineLvl w:val="0"/>
    </w:pPr>
    <w:rPr>
      <w:rFonts w:asciiTheme="minorHAnsi" w:eastAsiaTheme="minorEastAsia" w:hAnsiTheme="minorHAnsi" w:cstheme="minorBidi"/>
      <w:b/>
      <w:kern w:val="44"/>
      <w:sz w:val="44"/>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804698"/>
    <w:pPr>
      <w:ind w:firstLine="420"/>
    </w:pPr>
  </w:style>
  <w:style w:type="paragraph" w:styleId="a4">
    <w:name w:val="Balloon Text"/>
    <w:basedOn w:val="a"/>
    <w:link w:val="Char"/>
    <w:uiPriority w:val="99"/>
    <w:semiHidden/>
    <w:unhideWhenUsed/>
    <w:qFormat/>
    <w:rsid w:val="00804698"/>
    <w:rPr>
      <w:sz w:val="18"/>
      <w:szCs w:val="18"/>
    </w:rPr>
  </w:style>
  <w:style w:type="paragraph" w:styleId="a5">
    <w:name w:val="footer"/>
    <w:basedOn w:val="a"/>
    <w:link w:val="Char0"/>
    <w:uiPriority w:val="99"/>
    <w:unhideWhenUsed/>
    <w:qFormat/>
    <w:rsid w:val="00804698"/>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804698"/>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804698"/>
    <w:pPr>
      <w:spacing w:before="100" w:beforeAutospacing="1" w:after="100" w:afterAutospacing="1"/>
    </w:pPr>
    <w:rPr>
      <w:rFonts w:eastAsia="Times New Roman"/>
      <w:sz w:val="24"/>
    </w:rPr>
  </w:style>
  <w:style w:type="character" w:styleId="a8">
    <w:name w:val="Hyperlink"/>
    <w:basedOn w:val="a1"/>
    <w:uiPriority w:val="99"/>
    <w:unhideWhenUsed/>
    <w:qFormat/>
    <w:rsid w:val="00804698"/>
    <w:rPr>
      <w:color w:val="0000FF" w:themeColor="hyperlink"/>
      <w:u w:val="single"/>
    </w:rPr>
  </w:style>
  <w:style w:type="character" w:customStyle="1" w:styleId="Char1">
    <w:name w:val="页眉 Char"/>
    <w:basedOn w:val="a1"/>
    <w:link w:val="a6"/>
    <w:uiPriority w:val="99"/>
    <w:qFormat/>
    <w:rsid w:val="00804698"/>
    <w:rPr>
      <w:rFonts w:ascii="Times New Roman" w:hAnsi="Times New Roman"/>
      <w:kern w:val="2"/>
      <w:sz w:val="18"/>
      <w:szCs w:val="18"/>
    </w:rPr>
  </w:style>
  <w:style w:type="character" w:customStyle="1" w:styleId="Char0">
    <w:name w:val="页脚 Char"/>
    <w:basedOn w:val="a1"/>
    <w:link w:val="a5"/>
    <w:uiPriority w:val="99"/>
    <w:qFormat/>
    <w:rsid w:val="00804698"/>
    <w:rPr>
      <w:rFonts w:ascii="Times New Roman" w:hAnsi="Times New Roman"/>
      <w:kern w:val="2"/>
      <w:sz w:val="18"/>
      <w:szCs w:val="18"/>
    </w:rPr>
  </w:style>
  <w:style w:type="character" w:customStyle="1" w:styleId="1Char">
    <w:name w:val="标题 1 Char"/>
    <w:basedOn w:val="a1"/>
    <w:link w:val="1"/>
    <w:qFormat/>
    <w:rsid w:val="00804698"/>
    <w:rPr>
      <w:rFonts w:asciiTheme="minorHAnsi" w:eastAsiaTheme="minorEastAsia" w:hAnsiTheme="minorHAnsi" w:cstheme="minorBidi"/>
      <w:b/>
      <w:kern w:val="44"/>
      <w:sz w:val="44"/>
      <w:szCs w:val="24"/>
    </w:rPr>
  </w:style>
  <w:style w:type="paragraph" w:customStyle="1" w:styleId="Flietext">
    <w:name w:val="Fließtext"/>
    <w:basedOn w:val="a"/>
    <w:qFormat/>
    <w:rsid w:val="00804698"/>
    <w:pPr>
      <w:overflowPunct w:val="0"/>
      <w:autoSpaceDE w:val="0"/>
      <w:autoSpaceDN w:val="0"/>
      <w:adjustRightInd w:val="0"/>
      <w:textAlignment w:val="baseline"/>
    </w:pPr>
    <w:rPr>
      <w:rFonts w:asciiTheme="minorHAnsi" w:eastAsia="仿宋_GB2312" w:hAnsiTheme="minorHAnsi" w:cstheme="minorBidi"/>
      <w:kern w:val="28"/>
      <w:sz w:val="24"/>
      <w:szCs w:val="20"/>
    </w:rPr>
  </w:style>
  <w:style w:type="paragraph" w:customStyle="1" w:styleId="xl35">
    <w:name w:val="xl35"/>
    <w:basedOn w:val="a"/>
    <w:qFormat/>
    <w:rsid w:val="00804698"/>
    <w:pPr>
      <w:pBdr>
        <w:left w:val="single" w:sz="4" w:space="0" w:color="auto"/>
        <w:bottom w:val="single" w:sz="4" w:space="0" w:color="auto"/>
        <w:right w:val="single" w:sz="4" w:space="0" w:color="auto"/>
      </w:pBdr>
      <w:spacing w:beforeAutospacing="1" w:afterAutospacing="1"/>
      <w:jc w:val="center"/>
    </w:pPr>
    <w:rPr>
      <w:rFonts w:eastAsiaTheme="minorEastAsia" w:cstheme="minorBidi"/>
      <w:sz w:val="24"/>
    </w:rPr>
  </w:style>
  <w:style w:type="paragraph" w:styleId="a9">
    <w:name w:val="List Paragraph"/>
    <w:basedOn w:val="a"/>
    <w:uiPriority w:val="99"/>
    <w:qFormat/>
    <w:rsid w:val="00804698"/>
    <w:pPr>
      <w:ind w:firstLineChars="200" w:firstLine="420"/>
    </w:pPr>
    <w:rPr>
      <w:rFonts w:asciiTheme="minorHAnsi" w:eastAsiaTheme="minorEastAsia" w:hAnsiTheme="minorHAnsi" w:cstheme="minorBidi"/>
    </w:rPr>
  </w:style>
  <w:style w:type="paragraph" w:styleId="aa">
    <w:name w:val="No Spacing"/>
    <w:uiPriority w:val="1"/>
    <w:qFormat/>
    <w:rsid w:val="00804698"/>
    <w:rPr>
      <w:sz w:val="22"/>
      <w:szCs w:val="22"/>
    </w:rPr>
  </w:style>
  <w:style w:type="character" w:customStyle="1" w:styleId="NormalCharacter">
    <w:name w:val="NormalCharacter"/>
    <w:qFormat/>
    <w:rsid w:val="00804698"/>
    <w:rPr>
      <w:kern w:val="2"/>
      <w:sz w:val="21"/>
      <w:szCs w:val="22"/>
      <w:lang w:val="en-US" w:eastAsia="zh-CN" w:bidi="ar-SA"/>
    </w:rPr>
  </w:style>
  <w:style w:type="character" w:customStyle="1" w:styleId="Char">
    <w:name w:val="批注框文本 Char"/>
    <w:basedOn w:val="a1"/>
    <w:link w:val="a4"/>
    <w:uiPriority w:val="99"/>
    <w:semiHidden/>
    <w:qFormat/>
    <w:rsid w:val="00804698"/>
    <w:rPr>
      <w:rFonts w:ascii="Times New Roman" w:hAnsi="Times New Roman"/>
      <w:kern w:val="2"/>
      <w:sz w:val="18"/>
      <w:szCs w:val="18"/>
    </w:rPr>
  </w:style>
  <w:style w:type="character" w:customStyle="1" w:styleId="font11">
    <w:name w:val="font11"/>
    <w:basedOn w:val="a1"/>
    <w:rsid w:val="00804698"/>
    <w:rPr>
      <w:rFonts w:ascii="宋体" w:eastAsia="宋体" w:hAnsi="宋体" w:cs="宋体" w:hint="eastAsia"/>
      <w:color w:val="000000"/>
      <w:sz w:val="20"/>
      <w:szCs w:val="20"/>
      <w:u w:val="none"/>
    </w:rPr>
  </w:style>
  <w:style w:type="character" w:styleId="ab">
    <w:name w:val="Strong"/>
    <w:basedOn w:val="a1"/>
    <w:uiPriority w:val="22"/>
    <w:qFormat/>
    <w:rsid w:val="00F47B8A"/>
    <w:rPr>
      <w:b/>
    </w:rPr>
  </w:style>
  <w:style w:type="paragraph" w:styleId="ac">
    <w:name w:val="Date"/>
    <w:basedOn w:val="a"/>
    <w:next w:val="a"/>
    <w:link w:val="Char2"/>
    <w:uiPriority w:val="99"/>
    <w:unhideWhenUsed/>
    <w:rsid w:val="007F2BEB"/>
    <w:pPr>
      <w:ind w:leftChars="2500" w:left="100"/>
    </w:pPr>
    <w:rPr>
      <w:rFonts w:ascii="Calibri" w:hAnsi="Calibri"/>
      <w:szCs w:val="22"/>
    </w:rPr>
  </w:style>
  <w:style w:type="character" w:customStyle="1" w:styleId="Char2">
    <w:name w:val="日期 Char"/>
    <w:basedOn w:val="a1"/>
    <w:link w:val="ac"/>
    <w:uiPriority w:val="99"/>
    <w:rsid w:val="007F2BEB"/>
    <w:rPr>
      <w:kern w:val="2"/>
      <w:sz w:val="21"/>
      <w:szCs w:val="22"/>
    </w:rPr>
  </w:style>
</w:styles>
</file>

<file path=word/webSettings.xml><?xml version="1.0" encoding="utf-8"?>
<w:webSettings xmlns:r="http://schemas.openxmlformats.org/officeDocument/2006/relationships" xmlns:w="http://schemas.openxmlformats.org/wordprocessingml/2006/main">
  <w:divs>
    <w:div w:id="10887527">
      <w:bodyDiv w:val="1"/>
      <w:marLeft w:val="0"/>
      <w:marRight w:val="0"/>
      <w:marTop w:val="0"/>
      <w:marBottom w:val="0"/>
      <w:divBdr>
        <w:top w:val="none" w:sz="0" w:space="0" w:color="auto"/>
        <w:left w:val="none" w:sz="0" w:space="0" w:color="auto"/>
        <w:bottom w:val="none" w:sz="0" w:space="0" w:color="auto"/>
        <w:right w:val="none" w:sz="0" w:space="0" w:color="auto"/>
      </w:divBdr>
    </w:div>
    <w:div w:id="180317202">
      <w:bodyDiv w:val="1"/>
      <w:marLeft w:val="0"/>
      <w:marRight w:val="0"/>
      <w:marTop w:val="0"/>
      <w:marBottom w:val="0"/>
      <w:divBdr>
        <w:top w:val="none" w:sz="0" w:space="0" w:color="auto"/>
        <w:left w:val="none" w:sz="0" w:space="0" w:color="auto"/>
        <w:bottom w:val="none" w:sz="0" w:space="0" w:color="auto"/>
        <w:right w:val="none" w:sz="0" w:space="0" w:color="auto"/>
      </w:divBdr>
    </w:div>
    <w:div w:id="585110516">
      <w:bodyDiv w:val="1"/>
      <w:marLeft w:val="0"/>
      <w:marRight w:val="0"/>
      <w:marTop w:val="0"/>
      <w:marBottom w:val="0"/>
      <w:divBdr>
        <w:top w:val="none" w:sz="0" w:space="0" w:color="auto"/>
        <w:left w:val="none" w:sz="0" w:space="0" w:color="auto"/>
        <w:bottom w:val="none" w:sz="0" w:space="0" w:color="auto"/>
        <w:right w:val="none" w:sz="0" w:space="0" w:color="auto"/>
      </w:divBdr>
    </w:div>
    <w:div w:id="747579085">
      <w:bodyDiv w:val="1"/>
      <w:marLeft w:val="0"/>
      <w:marRight w:val="0"/>
      <w:marTop w:val="0"/>
      <w:marBottom w:val="0"/>
      <w:divBdr>
        <w:top w:val="none" w:sz="0" w:space="0" w:color="auto"/>
        <w:left w:val="none" w:sz="0" w:space="0" w:color="auto"/>
        <w:bottom w:val="none" w:sz="0" w:space="0" w:color="auto"/>
        <w:right w:val="none" w:sz="0" w:space="0" w:color="auto"/>
      </w:divBdr>
    </w:div>
    <w:div w:id="1162813263">
      <w:bodyDiv w:val="1"/>
      <w:marLeft w:val="0"/>
      <w:marRight w:val="0"/>
      <w:marTop w:val="0"/>
      <w:marBottom w:val="0"/>
      <w:divBdr>
        <w:top w:val="none" w:sz="0" w:space="0" w:color="auto"/>
        <w:left w:val="none" w:sz="0" w:space="0" w:color="auto"/>
        <w:bottom w:val="none" w:sz="0" w:space="0" w:color="auto"/>
        <w:right w:val="none" w:sz="0" w:space="0" w:color="auto"/>
      </w:divBdr>
    </w:div>
    <w:div w:id="1313557316">
      <w:bodyDiv w:val="1"/>
      <w:marLeft w:val="0"/>
      <w:marRight w:val="0"/>
      <w:marTop w:val="0"/>
      <w:marBottom w:val="0"/>
      <w:divBdr>
        <w:top w:val="none" w:sz="0" w:space="0" w:color="auto"/>
        <w:left w:val="none" w:sz="0" w:space="0" w:color="auto"/>
        <w:bottom w:val="none" w:sz="0" w:space="0" w:color="auto"/>
        <w:right w:val="none" w:sz="0" w:space="0" w:color="auto"/>
      </w:divBdr>
    </w:div>
    <w:div w:id="1432236201">
      <w:bodyDiv w:val="1"/>
      <w:marLeft w:val="0"/>
      <w:marRight w:val="0"/>
      <w:marTop w:val="0"/>
      <w:marBottom w:val="0"/>
      <w:divBdr>
        <w:top w:val="none" w:sz="0" w:space="0" w:color="auto"/>
        <w:left w:val="none" w:sz="0" w:space="0" w:color="auto"/>
        <w:bottom w:val="none" w:sz="0" w:space="0" w:color="auto"/>
        <w:right w:val="none" w:sz="0" w:space="0" w:color="auto"/>
      </w:divBdr>
    </w:div>
    <w:div w:id="1680157667">
      <w:bodyDiv w:val="1"/>
      <w:marLeft w:val="0"/>
      <w:marRight w:val="0"/>
      <w:marTop w:val="0"/>
      <w:marBottom w:val="0"/>
      <w:divBdr>
        <w:top w:val="none" w:sz="0" w:space="0" w:color="auto"/>
        <w:left w:val="none" w:sz="0" w:space="0" w:color="auto"/>
        <w:bottom w:val="none" w:sz="0" w:space="0" w:color="auto"/>
        <w:right w:val="none" w:sz="0" w:space="0" w:color="auto"/>
      </w:divBdr>
    </w:div>
    <w:div w:id="1829204419">
      <w:bodyDiv w:val="1"/>
      <w:marLeft w:val="0"/>
      <w:marRight w:val="0"/>
      <w:marTop w:val="0"/>
      <w:marBottom w:val="0"/>
      <w:divBdr>
        <w:top w:val="none" w:sz="0" w:space="0" w:color="auto"/>
        <w:left w:val="none" w:sz="0" w:space="0" w:color="auto"/>
        <w:bottom w:val="none" w:sz="0" w:space="0" w:color="auto"/>
        <w:right w:val="none" w:sz="0" w:space="0" w:color="auto"/>
      </w:divBdr>
    </w:div>
    <w:div w:id="1955868116">
      <w:bodyDiv w:val="1"/>
      <w:marLeft w:val="0"/>
      <w:marRight w:val="0"/>
      <w:marTop w:val="0"/>
      <w:marBottom w:val="0"/>
      <w:divBdr>
        <w:top w:val="none" w:sz="0" w:space="0" w:color="auto"/>
        <w:left w:val="none" w:sz="0" w:space="0" w:color="auto"/>
        <w:bottom w:val="none" w:sz="0" w:space="0" w:color="auto"/>
        <w:right w:val="none" w:sz="0" w:space="0" w:color="auto"/>
      </w:divBdr>
    </w:div>
    <w:div w:id="200311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271</Words>
  <Characters>1548</Characters>
  <Application>Microsoft Office Word</Application>
  <DocSecurity>0</DocSecurity>
  <Lines>12</Lines>
  <Paragraphs>3</Paragraphs>
  <ScaleCrop>false</ScaleCrop>
  <Company>Sky123.Org</Company>
  <LinksUpToDate>false</LinksUpToDate>
  <CharactersWithSpaces>1816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福建省肿瘤医院信息公开登记表</dc:title>
  <dc:creator>Administrator</dc:creator>
  <cp:lastModifiedBy>admin</cp:lastModifiedBy>
  <cp:revision>3</cp:revision>
  <cp:lastPrinted>2026-04-30T07:41:00Z</cp:lastPrinted>
  <dcterms:created xsi:type="dcterms:W3CDTF">2026-09-24T09:10:00Z</dcterms:created>
  <dcterms:modified xsi:type="dcterms:W3CDTF">2026-09-24T09:27:00Z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9C46C2A86F604C468E1001C6CE84EEBF_13</vt:lpwstr>
  </property>
</Properties>
</file>